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DE0F" w14:textId="70B4D7EF" w:rsidR="00004093" w:rsidRDefault="00004093" w:rsidP="00A56DBC">
      <w:pPr>
        <w:spacing w:line="276" w:lineRule="auto"/>
        <w:rPr>
          <w:rFonts w:ascii="Calibri" w:hAnsi="Calibri" w:cs="Calibri"/>
          <w:color w:val="000000"/>
        </w:rPr>
      </w:pPr>
    </w:p>
    <w:p w14:paraId="24D0ED7A" w14:textId="77777777" w:rsidR="000A46F6" w:rsidRDefault="000A46F6" w:rsidP="0094175D">
      <w:pPr>
        <w:pStyle w:val="StandardWeb"/>
        <w:shd w:val="clear" w:color="auto" w:fill="FFFFFF"/>
        <w:textAlignment w:val="baseline"/>
        <w:rPr>
          <w:rStyle w:val="Fett"/>
          <w:rFonts w:ascii="Open Sans" w:eastAsiaTheme="majorEastAsia" w:hAnsi="Open Sans" w:cs="Open Sans"/>
          <w:color w:val="394348"/>
          <w:sz w:val="38"/>
          <w:szCs w:val="38"/>
          <w:bdr w:val="none" w:sz="0" w:space="0" w:color="auto" w:frame="1"/>
        </w:rPr>
      </w:pPr>
      <w:r w:rsidRPr="000A46F6">
        <w:rPr>
          <w:rStyle w:val="Fett"/>
          <w:rFonts w:ascii="Open Sans" w:eastAsiaTheme="majorEastAsia" w:hAnsi="Open Sans" w:cs="Open Sans"/>
          <w:color w:val="394348"/>
          <w:sz w:val="38"/>
          <w:szCs w:val="38"/>
          <w:bdr w:val="none" w:sz="0" w:space="0" w:color="auto" w:frame="1"/>
        </w:rPr>
        <w:t>Schnelle Expansion und höchste Flexibilität in der Bäckereibranche - ROKA setzt das QUB® BAKERY CAFÉ für Traditionsunternehmen Die Lohners um</w:t>
      </w:r>
    </w:p>
    <w:p w14:paraId="090CD5A6" w14:textId="7C2FE306" w:rsidR="0094175D" w:rsidRPr="0094175D" w:rsidRDefault="000A46F6" w:rsidP="0094175D">
      <w:pPr>
        <w:pStyle w:val="StandardWeb"/>
        <w:shd w:val="clear" w:color="auto" w:fill="FFFFFF"/>
        <w:textAlignment w:val="baseline"/>
        <w:rPr>
          <w:rFonts w:ascii="Open Sans" w:hAnsi="Open Sans" w:cs="Open Sans"/>
          <w:color w:val="394348"/>
          <w:sz w:val="23"/>
          <w:szCs w:val="23"/>
        </w:rPr>
      </w:pPr>
      <w:r>
        <w:rPr>
          <w:rFonts w:ascii="Open Sans" w:hAnsi="Open Sans" w:cs="Open Sans"/>
          <w:color w:val="394348"/>
          <w:sz w:val="18"/>
          <w:szCs w:val="18"/>
        </w:rPr>
        <w:t>09</w:t>
      </w:r>
      <w:r w:rsidR="000E1963">
        <w:rPr>
          <w:rFonts w:ascii="Open Sans" w:hAnsi="Open Sans" w:cs="Open Sans"/>
          <w:color w:val="394348"/>
          <w:sz w:val="18"/>
          <w:szCs w:val="18"/>
        </w:rPr>
        <w:t xml:space="preserve">. </w:t>
      </w:r>
      <w:r>
        <w:rPr>
          <w:rFonts w:ascii="Open Sans" w:hAnsi="Open Sans" w:cs="Open Sans"/>
          <w:color w:val="394348"/>
          <w:sz w:val="18"/>
          <w:szCs w:val="18"/>
        </w:rPr>
        <w:t>Juni</w:t>
      </w:r>
      <w:r w:rsidR="001518A0" w:rsidRPr="00B92886">
        <w:rPr>
          <w:rFonts w:ascii="Open Sans" w:hAnsi="Open Sans" w:cs="Open Sans"/>
          <w:color w:val="394348"/>
          <w:sz w:val="18"/>
          <w:szCs w:val="18"/>
        </w:rPr>
        <w:t xml:space="preserve"> 202</w:t>
      </w:r>
      <w:r w:rsidR="00704A71">
        <w:rPr>
          <w:rFonts w:ascii="Open Sans" w:hAnsi="Open Sans" w:cs="Open Sans"/>
          <w:color w:val="394348"/>
          <w:sz w:val="18"/>
          <w:szCs w:val="18"/>
        </w:rPr>
        <w:t>2</w:t>
      </w:r>
      <w:r w:rsidR="001518A0" w:rsidRPr="00B92886">
        <w:rPr>
          <w:rFonts w:ascii="Open Sans" w:hAnsi="Open Sans" w:cs="Open Sans"/>
          <w:color w:val="394348"/>
          <w:sz w:val="18"/>
          <w:szCs w:val="18"/>
        </w:rPr>
        <w:t xml:space="preserve">: </w:t>
      </w:r>
      <w:r w:rsidRPr="000A46F6">
        <w:rPr>
          <w:rFonts w:ascii="Open Sans" w:hAnsi="Open Sans" w:cs="Open Sans"/>
          <w:color w:val="394348"/>
          <w:sz w:val="23"/>
          <w:szCs w:val="23"/>
        </w:rPr>
        <w:t xml:space="preserve">Spitzenleistung in der Expansion - Deutschlands Marktführer für mobile Gastrosysteme, die </w:t>
      </w:r>
      <w:hyperlink r:id="rId6" w:history="1">
        <w:r w:rsidRPr="000A46F6">
          <w:rPr>
            <w:rStyle w:val="Hyperlink"/>
            <w:rFonts w:ascii="Open Sans" w:hAnsi="Open Sans" w:cs="Open Sans"/>
            <w:sz w:val="23"/>
            <w:szCs w:val="23"/>
          </w:rPr>
          <w:t>ROKA Werk GmbH</w:t>
        </w:r>
      </w:hyperlink>
      <w:r w:rsidRPr="000A46F6">
        <w:rPr>
          <w:rFonts w:ascii="Open Sans" w:hAnsi="Open Sans" w:cs="Open Sans"/>
          <w:color w:val="394348"/>
          <w:sz w:val="23"/>
          <w:szCs w:val="23"/>
        </w:rPr>
        <w:t>, beschleunigt und dynamisiert Filialexpansionen für das Traditionsunternehmen “Die Lohners” mit dem QUB® BAKERY CAFÉ - einem Containersystem, das in Rekordzeit als voll funktionsfähige Bäckereifiliale auf- und wieder abgebaut werden kann.</w:t>
      </w:r>
    </w:p>
    <w:p w14:paraId="7A045D15" w14:textId="09D16E60" w:rsidR="00704A71" w:rsidRDefault="000A46F6" w:rsidP="00BF66F4">
      <w:pPr>
        <w:pStyle w:val="StandardWeb"/>
        <w:shd w:val="clear" w:color="auto" w:fill="FFFFFF"/>
        <w:textAlignment w:val="baseline"/>
        <w:rPr>
          <w:rFonts w:ascii="Open Sans" w:hAnsi="Open Sans" w:cs="Open Sans"/>
          <w:color w:val="394348"/>
          <w:sz w:val="23"/>
          <w:szCs w:val="23"/>
        </w:rPr>
      </w:pPr>
      <w:r w:rsidRPr="000A46F6">
        <w:rPr>
          <w:rFonts w:ascii="Open Sans" w:hAnsi="Open Sans" w:cs="Open Sans"/>
          <w:color w:val="394348"/>
          <w:sz w:val="23"/>
          <w:szCs w:val="23"/>
        </w:rPr>
        <w:t xml:space="preserve">ROKA hat für das Bäckereiunternehmen “Die Lohners” eine erste 108 Quadratmeter große modulare Lösung inklusive Verkaufs- und </w:t>
      </w:r>
      <w:proofErr w:type="spellStart"/>
      <w:r w:rsidRPr="000A46F6">
        <w:rPr>
          <w:rFonts w:ascii="Open Sans" w:hAnsi="Open Sans" w:cs="Open Sans"/>
          <w:color w:val="394348"/>
          <w:sz w:val="23"/>
          <w:szCs w:val="23"/>
        </w:rPr>
        <w:t>Backraum</w:t>
      </w:r>
      <w:proofErr w:type="spellEnd"/>
      <w:r w:rsidRPr="000A46F6">
        <w:rPr>
          <w:rFonts w:ascii="Open Sans" w:hAnsi="Open Sans" w:cs="Open Sans"/>
          <w:color w:val="394348"/>
          <w:sz w:val="23"/>
          <w:szCs w:val="23"/>
        </w:rPr>
        <w:t xml:space="preserve">, Lagerfläche und </w:t>
      </w:r>
      <w:proofErr w:type="spellStart"/>
      <w:r w:rsidRPr="000A46F6">
        <w:rPr>
          <w:rFonts w:ascii="Open Sans" w:hAnsi="Open Sans" w:cs="Open Sans"/>
          <w:color w:val="394348"/>
          <w:sz w:val="23"/>
          <w:szCs w:val="23"/>
        </w:rPr>
        <w:t>Spülraum</w:t>
      </w:r>
      <w:proofErr w:type="spellEnd"/>
      <w:r w:rsidRPr="000A46F6">
        <w:rPr>
          <w:rFonts w:ascii="Open Sans" w:hAnsi="Open Sans" w:cs="Open Sans"/>
          <w:color w:val="394348"/>
          <w:sz w:val="23"/>
          <w:szCs w:val="23"/>
        </w:rPr>
        <w:t xml:space="preserve">, sowie einem 33 Sitze umfassendem, einladenden Gästeraum umgesetzt und installiert. Das QUB® </w:t>
      </w:r>
      <w:proofErr w:type="spellStart"/>
      <w:r w:rsidRPr="000A46F6">
        <w:rPr>
          <w:rFonts w:ascii="Open Sans" w:hAnsi="Open Sans" w:cs="Open Sans"/>
          <w:color w:val="394348"/>
          <w:sz w:val="23"/>
          <w:szCs w:val="23"/>
        </w:rPr>
        <w:t>Bakery</w:t>
      </w:r>
      <w:proofErr w:type="spellEnd"/>
      <w:r w:rsidRPr="000A46F6">
        <w:rPr>
          <w:rFonts w:ascii="Open Sans" w:hAnsi="Open Sans" w:cs="Open Sans"/>
          <w:color w:val="394348"/>
          <w:sz w:val="23"/>
          <w:szCs w:val="23"/>
        </w:rPr>
        <w:t xml:space="preserve"> Café ist inmitten eines Gewerbeparks zwischen Geschäften errichtet worden. Gäste- und Personaltoiletten können ebenso im QUB® installiert werden, sind hier aber über die Sozialräume im Gewerbepark abgedeckt. Der QUB® der Lohners wird durch eine angeschlossene Außenterrasse mit weiteren Sitzflächen ergänzt. Der Geländeeigentümer gibt für die dynamische Installation Parkplatzraum für 7 Jahre auf und erhält in diesem Zeitraum garantierte Mieteinnahmen durch die Bäckereikette</w:t>
      </w:r>
      <w:r w:rsidR="00BF66F4">
        <w:rPr>
          <w:rFonts w:ascii="Open Sans" w:hAnsi="Open Sans" w:cs="Open Sans"/>
          <w:color w:val="394348"/>
          <w:sz w:val="23"/>
          <w:szCs w:val="23"/>
        </w:rPr>
        <w:t xml:space="preserve">. </w:t>
      </w:r>
      <w:r w:rsidR="00BF66F4" w:rsidRPr="00BF66F4">
        <w:rPr>
          <w:rFonts w:ascii="Open Sans" w:hAnsi="Open Sans" w:cs="Open Sans"/>
          <w:color w:val="394348"/>
          <w:sz w:val="23"/>
          <w:szCs w:val="23"/>
        </w:rPr>
        <w:t xml:space="preserve">Nach Ablauf der Mietdauer zieht die Filiale der Lohners an einen anderen Standort - mit einer </w:t>
      </w:r>
      <w:proofErr w:type="spellStart"/>
      <w:r w:rsidR="00BF66F4" w:rsidRPr="00BF66F4">
        <w:rPr>
          <w:rFonts w:ascii="Open Sans" w:hAnsi="Open Sans" w:cs="Open Sans"/>
          <w:color w:val="394348"/>
          <w:sz w:val="23"/>
          <w:szCs w:val="23"/>
        </w:rPr>
        <w:t>einer</w:t>
      </w:r>
      <w:proofErr w:type="spellEnd"/>
      <w:r w:rsidR="00BF66F4" w:rsidRPr="00BF66F4">
        <w:rPr>
          <w:rFonts w:ascii="Open Sans" w:hAnsi="Open Sans" w:cs="Open Sans"/>
          <w:color w:val="394348"/>
          <w:sz w:val="23"/>
          <w:szCs w:val="23"/>
        </w:rPr>
        <w:t xml:space="preserve"> nur wenige Tagen umfassenden Montagezeit. Im Anschluss kann die Fläche wieder anderweitig verwendet werden.</w:t>
      </w:r>
    </w:p>
    <w:p w14:paraId="5D49C2E7" w14:textId="61DAE17C" w:rsidR="000A46F6" w:rsidRDefault="000A46F6" w:rsidP="00004093">
      <w:pPr>
        <w:pStyle w:val="StandardWeb"/>
        <w:shd w:val="clear" w:color="auto" w:fill="FFFFFF"/>
        <w:spacing w:before="0" w:beforeAutospacing="0" w:after="0" w:afterAutospacing="0"/>
        <w:textAlignment w:val="baseline"/>
        <w:rPr>
          <w:rFonts w:ascii="Open Sans" w:hAnsi="Open Sans" w:cs="Open Sans"/>
          <w:color w:val="394348"/>
          <w:sz w:val="23"/>
          <w:szCs w:val="23"/>
        </w:rPr>
      </w:pPr>
    </w:p>
    <w:p w14:paraId="7C65A0E8" w14:textId="51069B23" w:rsidR="000A46F6" w:rsidRDefault="000A46F6" w:rsidP="00004093">
      <w:pPr>
        <w:pStyle w:val="StandardWeb"/>
        <w:shd w:val="clear" w:color="auto" w:fill="FFFFFF"/>
        <w:spacing w:before="0" w:beforeAutospacing="0" w:after="0" w:afterAutospacing="0"/>
        <w:textAlignment w:val="baseline"/>
        <w:rPr>
          <w:rFonts w:ascii="Open Sans" w:hAnsi="Open Sans" w:cs="Open Sans"/>
          <w:color w:val="394348"/>
          <w:sz w:val="23"/>
          <w:szCs w:val="23"/>
        </w:rPr>
      </w:pPr>
      <w:r w:rsidRPr="000A46F6">
        <w:rPr>
          <w:rFonts w:ascii="Open Sans" w:hAnsi="Open Sans" w:cs="Open Sans"/>
          <w:color w:val="394348"/>
          <w:sz w:val="23"/>
          <w:szCs w:val="23"/>
        </w:rPr>
        <w:t>„Die semi-mobile Bauweise der Containeranlage bringt uns durch kurze Installationszeiten die Flexibilität, die wir brauchen, um Auslastungen in der Produktion zu erreichen. Wir konnten damit einen ersten gut frequentierten, konkurrenzfähigen Standort innerhalb von drei Monaten Planungszeit bewirtschaften,“ berichtet Helmut Moll, Geschäftsführer Vertrieb bei “Die Lohners”, die über 170 Fachgeschäfte betreiben.</w:t>
      </w:r>
    </w:p>
    <w:p w14:paraId="288F4D6E" w14:textId="77777777" w:rsidR="00271FB6" w:rsidRDefault="00271FB6" w:rsidP="0094175D">
      <w:pPr>
        <w:pStyle w:val="StandardWeb"/>
        <w:shd w:val="clear" w:color="auto" w:fill="FFFFFF"/>
        <w:spacing w:before="0" w:beforeAutospacing="0" w:after="0" w:afterAutospacing="0"/>
        <w:textAlignment w:val="baseline"/>
        <w:rPr>
          <w:rFonts w:ascii="Open Sans" w:hAnsi="Open Sans" w:cs="Open Sans"/>
          <w:color w:val="394348"/>
          <w:sz w:val="23"/>
          <w:szCs w:val="23"/>
        </w:rPr>
      </w:pPr>
    </w:p>
    <w:p w14:paraId="45A77C52" w14:textId="4FE4DD61" w:rsidR="00A56DBC" w:rsidRPr="00271FB6" w:rsidRDefault="00A04C55" w:rsidP="00A56DBC">
      <w:pPr>
        <w:pStyle w:val="StandardWeb"/>
        <w:shd w:val="clear" w:color="auto" w:fill="FFFFFF"/>
        <w:spacing w:before="0" w:beforeAutospacing="0" w:after="0" w:afterAutospacing="0"/>
        <w:textAlignment w:val="baseline"/>
        <w:rPr>
          <w:rStyle w:val="Fett"/>
          <w:rFonts w:ascii="-webkit-standard" w:hAnsi="-webkit-standard"/>
          <w:b w:val="0"/>
          <w:bCs w:val="0"/>
          <w:color w:val="000000"/>
        </w:rPr>
      </w:pPr>
      <w:r w:rsidRPr="00A04C55">
        <w:rPr>
          <w:rStyle w:val="Fett"/>
          <w:rFonts w:ascii="Open Sans" w:eastAsiaTheme="majorEastAsia" w:hAnsi="Open Sans" w:cs="Open Sans"/>
          <w:i/>
          <w:iCs/>
          <w:color w:val="394348"/>
          <w:sz w:val="27"/>
          <w:szCs w:val="27"/>
          <w:bdr w:val="none" w:sz="0" w:space="0" w:color="auto" w:frame="1"/>
        </w:rPr>
        <w:t>D</w:t>
      </w:r>
      <w:r w:rsidR="000A46F6">
        <w:rPr>
          <w:rStyle w:val="Fett"/>
          <w:rFonts w:ascii="Open Sans" w:eastAsiaTheme="majorEastAsia" w:hAnsi="Open Sans" w:cs="Open Sans"/>
          <w:i/>
          <w:iCs/>
          <w:color w:val="394348"/>
          <w:sz w:val="27"/>
          <w:szCs w:val="27"/>
          <w:bdr w:val="none" w:sz="0" w:space="0" w:color="auto" w:frame="1"/>
        </w:rPr>
        <w:t>as QUB®-System</w:t>
      </w:r>
    </w:p>
    <w:p w14:paraId="2BF5C976" w14:textId="1A0DA796" w:rsidR="0094175D" w:rsidRDefault="0094175D" w:rsidP="0094175D">
      <w:pPr>
        <w:spacing w:line="276" w:lineRule="auto"/>
        <w:rPr>
          <w:rFonts w:ascii="Open Sans" w:eastAsia="Times New Roman" w:hAnsi="Open Sans" w:cs="Open Sans"/>
          <w:color w:val="394348"/>
          <w:sz w:val="23"/>
          <w:szCs w:val="23"/>
        </w:rPr>
      </w:pPr>
    </w:p>
    <w:p w14:paraId="18E2D4B3" w14:textId="04E25F6F" w:rsidR="000A46F6" w:rsidRDefault="000A46F6" w:rsidP="0094175D">
      <w:pPr>
        <w:spacing w:line="276" w:lineRule="auto"/>
        <w:rPr>
          <w:rFonts w:ascii="Open Sans" w:eastAsia="Times New Roman" w:hAnsi="Open Sans" w:cs="Open Sans"/>
          <w:color w:val="394348"/>
          <w:sz w:val="23"/>
          <w:szCs w:val="23"/>
        </w:rPr>
      </w:pPr>
      <w:r w:rsidRPr="000A46F6">
        <w:rPr>
          <w:rFonts w:ascii="Open Sans" w:eastAsia="Times New Roman" w:hAnsi="Open Sans" w:cs="Open Sans"/>
          <w:color w:val="394348"/>
          <w:sz w:val="23"/>
          <w:szCs w:val="23"/>
        </w:rPr>
        <w:t xml:space="preserve">Die Ladeneinrichtung der Containerlösung ist eine Kombination aus Filiale und Café und wurde mit dem hausinternen Architekten von “Die Lohners” genauso </w:t>
      </w:r>
      <w:r w:rsidRPr="000A46F6">
        <w:rPr>
          <w:rFonts w:ascii="Open Sans" w:eastAsia="Times New Roman" w:hAnsi="Open Sans" w:cs="Open Sans"/>
          <w:color w:val="394348"/>
          <w:sz w:val="23"/>
          <w:szCs w:val="23"/>
        </w:rPr>
        <w:lastRenderedPageBreak/>
        <w:t>umgesetzt, wie es in den Steinbauten üblich ist. Auch ein Außen-Branding erfolgte mit den QUB®-Optionen der Außenverkleidung und Werbeanlagen. Ausgestattet mit einem eigenen Bäckerofen produziert der Container nicht nur frische, köstlich duftende Brötchen, sondern entlastet auch die Distributionskette. Der QUB® ist nun einsatzbereit und fertig für jegliche Standortwechsel. Mit einer Tiefbaufirma werden die notwendigen Leitungen für Frischwasser, Abwasser und Strom innerhalb von 24 Stunden an das vorhandene Netz am neuen Standort angeschlossen.</w:t>
      </w:r>
    </w:p>
    <w:p w14:paraId="7B73CFF5" w14:textId="24FDD168" w:rsidR="000A46F6" w:rsidRDefault="000A46F6" w:rsidP="0094175D">
      <w:pPr>
        <w:spacing w:line="276" w:lineRule="auto"/>
        <w:rPr>
          <w:rFonts w:ascii="Open Sans" w:eastAsia="Times New Roman" w:hAnsi="Open Sans" w:cs="Open Sans"/>
          <w:color w:val="394348"/>
          <w:sz w:val="23"/>
          <w:szCs w:val="23"/>
        </w:rPr>
      </w:pPr>
    </w:p>
    <w:p w14:paraId="38574FBC" w14:textId="3E415332" w:rsidR="000A46F6" w:rsidRDefault="000A46F6" w:rsidP="0094175D">
      <w:pPr>
        <w:spacing w:line="276" w:lineRule="auto"/>
        <w:rPr>
          <w:rFonts w:ascii="Open Sans" w:eastAsia="Times New Roman" w:hAnsi="Open Sans" w:cs="Open Sans"/>
          <w:color w:val="394348"/>
          <w:sz w:val="23"/>
          <w:szCs w:val="23"/>
        </w:rPr>
      </w:pPr>
      <w:r w:rsidRPr="000A46F6">
        <w:rPr>
          <w:rFonts w:ascii="Open Sans" w:eastAsia="Times New Roman" w:hAnsi="Open Sans" w:cs="Open Sans"/>
          <w:color w:val="394348"/>
          <w:sz w:val="23"/>
          <w:szCs w:val="23"/>
        </w:rPr>
        <w:t>„Die Containeranlage QUB® ist eine weitere mobile Gastronomielösung aus dem Hause ROKA, die wir während der Pandemie - einer Zeit für die Optimierung hin zur Dynamik - als modulare „Würfellösung“ perfektioniert haben,“ sagt Volker Beck, geschäftsführender Inhaber bei ROKA und ergänzt: „Gerade in der traditionellen Bäckereibranche gibt das den nötigen Schwung für die Zukunft. Wir sind stolz auf die Zusammenarbeit mit “Die Lohners”, die auf 110 Jahre Firmengeschichte blicken und absolut offen sind für Innovation.“</w:t>
      </w:r>
    </w:p>
    <w:p w14:paraId="6B218C57" w14:textId="0111C405" w:rsidR="00766CA9" w:rsidRDefault="00766CA9" w:rsidP="0094175D">
      <w:pPr>
        <w:spacing w:line="276" w:lineRule="auto"/>
        <w:rPr>
          <w:rFonts w:ascii="Open Sans" w:eastAsia="Times New Roman" w:hAnsi="Open Sans" w:cs="Open Sans"/>
          <w:color w:val="394348"/>
          <w:sz w:val="23"/>
          <w:szCs w:val="23"/>
        </w:rPr>
      </w:pPr>
    </w:p>
    <w:p w14:paraId="46A7A8AD" w14:textId="3AC9C9C7" w:rsidR="000A46F6" w:rsidRDefault="00766CA9" w:rsidP="0094175D">
      <w:pPr>
        <w:spacing w:line="276" w:lineRule="auto"/>
        <w:rPr>
          <w:rStyle w:val="Fett"/>
          <w:rFonts w:ascii="Open Sans" w:eastAsiaTheme="majorEastAsia" w:hAnsi="Open Sans" w:cs="Open Sans"/>
          <w:i/>
          <w:iCs/>
          <w:color w:val="394348"/>
          <w:sz w:val="27"/>
          <w:szCs w:val="27"/>
          <w:bdr w:val="none" w:sz="0" w:space="0" w:color="auto" w:frame="1"/>
        </w:rPr>
      </w:pPr>
      <w:r>
        <w:rPr>
          <w:rStyle w:val="Fett"/>
          <w:rFonts w:ascii="Open Sans" w:eastAsiaTheme="majorEastAsia" w:hAnsi="Open Sans" w:cs="Open Sans"/>
          <w:i/>
          <w:iCs/>
          <w:color w:val="394348"/>
          <w:sz w:val="27"/>
          <w:szCs w:val="27"/>
          <w:bdr w:val="none" w:sz="0" w:space="0" w:color="auto" w:frame="1"/>
        </w:rPr>
        <w:t>Leuchtturmprojekt in der Bäckereibranche</w:t>
      </w:r>
    </w:p>
    <w:p w14:paraId="41A6672C" w14:textId="77777777" w:rsidR="00766CA9" w:rsidRDefault="00766CA9" w:rsidP="0094175D">
      <w:pPr>
        <w:spacing w:line="276" w:lineRule="auto"/>
        <w:rPr>
          <w:rFonts w:ascii="Open Sans" w:eastAsia="Times New Roman" w:hAnsi="Open Sans" w:cs="Open Sans"/>
          <w:color w:val="394348"/>
          <w:sz w:val="23"/>
          <w:szCs w:val="23"/>
        </w:rPr>
      </w:pPr>
    </w:p>
    <w:p w14:paraId="512C948B" w14:textId="41F927FD" w:rsidR="000A46F6" w:rsidRDefault="000A46F6" w:rsidP="0094175D">
      <w:pPr>
        <w:spacing w:line="276" w:lineRule="auto"/>
        <w:rPr>
          <w:rFonts w:ascii="Open Sans" w:eastAsia="Times New Roman" w:hAnsi="Open Sans" w:cs="Open Sans"/>
          <w:color w:val="394348"/>
          <w:sz w:val="23"/>
          <w:szCs w:val="23"/>
        </w:rPr>
      </w:pPr>
      <w:r w:rsidRPr="000A46F6">
        <w:rPr>
          <w:rFonts w:ascii="Open Sans" w:eastAsia="Times New Roman" w:hAnsi="Open Sans" w:cs="Open Sans"/>
          <w:color w:val="394348"/>
          <w:sz w:val="23"/>
          <w:szCs w:val="23"/>
        </w:rPr>
        <w:t>Durch das modulare Konzept des QUB® lässt sich von der kompakten Espresso-Bar bis zum großen Backshop mit Café alles umsetzen – sogar ein Drive-In-Schalter ist mit diesem System möglich. QUB®-Anlagen bieten selbst in der kleinsten Version einen funktionalen Zubereitungs- und Ausgabebereich, einen Vorbereitungsraum, Personalraum und WC sowie einen hellen und einladenden Gastraum. Durch das modulare System gibt es den QUB® in unzähligen Größen, ab 54 Quadratmetern.</w:t>
      </w:r>
    </w:p>
    <w:p w14:paraId="0E7FE589" w14:textId="5B957D54" w:rsidR="000A46F6" w:rsidRDefault="000A46F6" w:rsidP="0094175D">
      <w:pPr>
        <w:spacing w:line="276" w:lineRule="auto"/>
        <w:rPr>
          <w:rFonts w:ascii="Open Sans" w:eastAsia="Times New Roman" w:hAnsi="Open Sans" w:cs="Open Sans"/>
          <w:color w:val="394348"/>
          <w:sz w:val="23"/>
          <w:szCs w:val="23"/>
        </w:rPr>
      </w:pPr>
    </w:p>
    <w:p w14:paraId="10F5E113" w14:textId="3AD4CD55" w:rsidR="000A46F6" w:rsidRDefault="000A46F6" w:rsidP="0094175D">
      <w:pPr>
        <w:spacing w:line="276" w:lineRule="auto"/>
        <w:rPr>
          <w:rFonts w:ascii="Open Sans" w:eastAsia="Times New Roman" w:hAnsi="Open Sans" w:cs="Open Sans"/>
          <w:color w:val="394348"/>
          <w:sz w:val="23"/>
          <w:szCs w:val="23"/>
        </w:rPr>
      </w:pPr>
      <w:r w:rsidRPr="000A46F6">
        <w:rPr>
          <w:rFonts w:ascii="Open Sans" w:eastAsia="Times New Roman" w:hAnsi="Open Sans" w:cs="Open Sans"/>
          <w:color w:val="394348"/>
          <w:sz w:val="23"/>
          <w:szCs w:val="23"/>
        </w:rPr>
        <w:t xml:space="preserve">Das QUB® System mit seiner kurzen Bauzeit und flexiblen Flächennutzung wurde </w:t>
      </w:r>
      <w:r w:rsidR="009F4688">
        <w:rPr>
          <w:rFonts w:ascii="Open Sans" w:eastAsia="Times New Roman" w:hAnsi="Open Sans" w:cs="Open Sans"/>
          <w:color w:val="394348"/>
          <w:sz w:val="23"/>
          <w:szCs w:val="23"/>
        </w:rPr>
        <w:t>bereits</w:t>
      </w:r>
      <w:r w:rsidRPr="000A46F6">
        <w:rPr>
          <w:rFonts w:ascii="Open Sans" w:eastAsia="Times New Roman" w:hAnsi="Open Sans" w:cs="Open Sans"/>
          <w:color w:val="394348"/>
          <w:sz w:val="23"/>
          <w:szCs w:val="23"/>
        </w:rPr>
        <w:t xml:space="preserve"> von der </w:t>
      </w:r>
      <w:proofErr w:type="spellStart"/>
      <w:r w:rsidRPr="000A46F6">
        <w:rPr>
          <w:rFonts w:ascii="Open Sans" w:eastAsia="Times New Roman" w:hAnsi="Open Sans" w:cs="Open Sans"/>
          <w:color w:val="394348"/>
          <w:sz w:val="23"/>
          <w:szCs w:val="23"/>
        </w:rPr>
        <w:t>Burgerkette</w:t>
      </w:r>
      <w:proofErr w:type="spellEnd"/>
      <w:r w:rsidRPr="000A46F6">
        <w:rPr>
          <w:rFonts w:ascii="Open Sans" w:eastAsia="Times New Roman" w:hAnsi="Open Sans" w:cs="Open Sans"/>
          <w:color w:val="394348"/>
          <w:sz w:val="23"/>
          <w:szCs w:val="23"/>
        </w:rPr>
        <w:t xml:space="preserve"> Five Guys genutzt, um eine der weltweit umsatzstärksten Flächen eines Konkurrenten abzulösen. </w:t>
      </w:r>
      <w:r w:rsidR="009F4688" w:rsidRPr="009F4688">
        <w:rPr>
          <w:rFonts w:ascii="Open Sans" w:eastAsia="Times New Roman" w:hAnsi="Open Sans" w:cs="Open Sans"/>
          <w:color w:val="394348"/>
          <w:sz w:val="23"/>
          <w:szCs w:val="23"/>
        </w:rPr>
        <w:t xml:space="preserve">Auch Technologie-Riese SAP hat das QUB® System im Einsatz und nutzt es auf dem Firmengelände für die Annahme und Ausgabe von </w:t>
      </w:r>
      <w:proofErr w:type="gramStart"/>
      <w:r w:rsidR="009F4688" w:rsidRPr="009F4688">
        <w:rPr>
          <w:rFonts w:ascii="Open Sans" w:eastAsia="Times New Roman" w:hAnsi="Open Sans" w:cs="Open Sans"/>
          <w:color w:val="394348"/>
          <w:sz w:val="23"/>
          <w:szCs w:val="23"/>
        </w:rPr>
        <w:t>Home Office</w:t>
      </w:r>
      <w:proofErr w:type="gramEnd"/>
      <w:r w:rsidR="009F4688" w:rsidRPr="009F4688">
        <w:rPr>
          <w:rFonts w:ascii="Open Sans" w:eastAsia="Times New Roman" w:hAnsi="Open Sans" w:cs="Open Sans"/>
          <w:color w:val="394348"/>
          <w:sz w:val="23"/>
          <w:szCs w:val="23"/>
        </w:rPr>
        <w:t>-Geräten. Das reduziert Traffic und Kontakte innerhalb der Firmengebäude. Das VW Motorenwerk in Chemnitz nutzt einen QUB® zur Mitarbeiterverpflegung. Die Einsatzmöglichkeiten sind vielfältig.</w:t>
      </w:r>
    </w:p>
    <w:p w14:paraId="7858CBE0" w14:textId="019243EB" w:rsidR="000A46F6" w:rsidRDefault="000A46F6" w:rsidP="0094175D">
      <w:pPr>
        <w:spacing w:line="276" w:lineRule="auto"/>
        <w:rPr>
          <w:rFonts w:ascii="Open Sans" w:eastAsia="Times New Roman" w:hAnsi="Open Sans" w:cs="Open Sans"/>
          <w:color w:val="394348"/>
          <w:sz w:val="23"/>
          <w:szCs w:val="23"/>
        </w:rPr>
      </w:pPr>
    </w:p>
    <w:p w14:paraId="63444571" w14:textId="3F34A6E2" w:rsidR="000A46F6" w:rsidRDefault="000A46F6" w:rsidP="0094175D">
      <w:pPr>
        <w:spacing w:line="276" w:lineRule="auto"/>
        <w:rPr>
          <w:rFonts w:ascii="Open Sans" w:eastAsia="Times New Roman" w:hAnsi="Open Sans" w:cs="Open Sans"/>
          <w:color w:val="394348"/>
          <w:sz w:val="23"/>
          <w:szCs w:val="23"/>
        </w:rPr>
      </w:pPr>
      <w:r w:rsidRPr="000A46F6">
        <w:rPr>
          <w:rFonts w:ascii="Open Sans" w:eastAsia="Times New Roman" w:hAnsi="Open Sans" w:cs="Open Sans"/>
          <w:color w:val="394348"/>
          <w:sz w:val="23"/>
          <w:szCs w:val="23"/>
        </w:rPr>
        <w:t xml:space="preserve">Das QUB® Bäckerei-Café ist das zweite Leuchtturmprojekt für Innovation und Expansion in der Bäckereibranche, das ROKA in diesem Jahr nach dem </w:t>
      </w:r>
      <w:hyperlink r:id="rId7" w:history="1">
        <w:proofErr w:type="spellStart"/>
        <w:r w:rsidRPr="000A46F6">
          <w:rPr>
            <w:rStyle w:val="Hyperlink"/>
            <w:rFonts w:ascii="Open Sans" w:eastAsia="Times New Roman" w:hAnsi="Open Sans" w:cs="Open Sans"/>
            <w:sz w:val="23"/>
            <w:szCs w:val="23"/>
          </w:rPr>
          <w:t>Bakery</w:t>
        </w:r>
        <w:proofErr w:type="spellEnd"/>
        <w:r w:rsidRPr="000A46F6">
          <w:rPr>
            <w:rStyle w:val="Hyperlink"/>
            <w:rFonts w:ascii="Open Sans" w:eastAsia="Times New Roman" w:hAnsi="Open Sans" w:cs="Open Sans"/>
            <w:sz w:val="23"/>
            <w:szCs w:val="23"/>
          </w:rPr>
          <w:t xml:space="preserve"> Trailer für die Braaker Mühle</w:t>
        </w:r>
      </w:hyperlink>
      <w:r w:rsidRPr="000A46F6">
        <w:rPr>
          <w:rFonts w:ascii="Open Sans" w:eastAsia="Times New Roman" w:hAnsi="Open Sans" w:cs="Open Sans"/>
          <w:color w:val="394348"/>
          <w:sz w:val="23"/>
          <w:szCs w:val="23"/>
        </w:rPr>
        <w:t xml:space="preserve"> umgesetzt hat.</w:t>
      </w:r>
    </w:p>
    <w:p w14:paraId="2AF4B5F3" w14:textId="08F4F05D" w:rsidR="0094175D" w:rsidRDefault="0094175D" w:rsidP="0094175D">
      <w:pPr>
        <w:spacing w:line="276" w:lineRule="auto"/>
        <w:rPr>
          <w:rFonts w:ascii="Open Sans" w:eastAsia="Times New Roman" w:hAnsi="Open Sans" w:cs="Open Sans"/>
          <w:color w:val="394348"/>
          <w:sz w:val="23"/>
          <w:szCs w:val="23"/>
        </w:rPr>
      </w:pPr>
    </w:p>
    <w:p w14:paraId="441DB5E0" w14:textId="64442783" w:rsidR="000A46F6" w:rsidRDefault="0094175D" w:rsidP="0094175D">
      <w:pPr>
        <w:spacing w:line="276" w:lineRule="auto"/>
        <w:rPr>
          <w:rFonts w:ascii="Open Sans" w:hAnsi="Open Sans" w:cs="Open Sans"/>
          <w:b/>
          <w:bCs/>
          <w:sz w:val="23"/>
          <w:szCs w:val="23"/>
        </w:rPr>
      </w:pPr>
      <w:r w:rsidRPr="006F0311">
        <w:rPr>
          <w:rFonts w:ascii="Open Sans" w:hAnsi="Open Sans" w:cs="Open Sans"/>
          <w:b/>
          <w:bCs/>
          <w:sz w:val="23"/>
          <w:szCs w:val="23"/>
        </w:rPr>
        <w:t>Über die ROKA Werk GmbH</w:t>
      </w:r>
    </w:p>
    <w:p w14:paraId="24CF2947" w14:textId="77777777" w:rsidR="0094175D" w:rsidRPr="00703E60"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Als Spezialist für den Bau von Food Trucks, Anhängern und Containern setzt ROKA Maßstäbe in der mobilen Gastronomie. ROKA steht seit über fünf Jahrzehnten für hochwertiges Handwerk, die Verwendung bester Materialien sowie für geballte Innovationskraft. Derzeit tragen rund 120 Mitarbeiter zum Erfolg des Unternehmens mit Hauptsitz im hessischen Merenberg nahe Limburg an der Lahn bei.</w:t>
      </w:r>
    </w:p>
    <w:p w14:paraId="3A6F5346" w14:textId="77777777" w:rsidR="0094175D" w:rsidRPr="00703E60"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 xml:space="preserve"> </w:t>
      </w:r>
    </w:p>
    <w:p w14:paraId="18B188F2" w14:textId="0F3E77C1" w:rsidR="0094175D" w:rsidRPr="0094175D"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Seit dem Jahr 2007 ist ROKA die europäische Vertretung der Marke AIRSTREAM. Für die Gastronomie baut ROKA die legendären US-Caravans als Diner-Modelle aus.</w:t>
      </w:r>
    </w:p>
    <w:p w14:paraId="14718A5D" w14:textId="5E3FD22A" w:rsidR="00A56DBC" w:rsidRPr="00A56DBC" w:rsidRDefault="00A56DBC" w:rsidP="00A56DBC">
      <w:pPr>
        <w:spacing w:line="276" w:lineRule="auto"/>
        <w:rPr>
          <w:rFonts w:ascii="Open Sans" w:eastAsia="Times New Roman" w:hAnsi="Open Sans" w:cs="Open Sans"/>
          <w:color w:val="394348"/>
          <w:sz w:val="23"/>
          <w:szCs w:val="23"/>
        </w:rPr>
      </w:pPr>
    </w:p>
    <w:p w14:paraId="62D5C064" w14:textId="572FDCFE" w:rsidR="00A56DBC" w:rsidRPr="00A56DBC" w:rsidRDefault="00A56DBC" w:rsidP="00A56DBC">
      <w:pPr>
        <w:spacing w:line="276" w:lineRule="auto"/>
        <w:rPr>
          <w:rFonts w:ascii="Open Sans" w:eastAsia="Times New Roman" w:hAnsi="Open Sans" w:cs="Open Sans"/>
          <w:color w:val="394348"/>
          <w:sz w:val="23"/>
          <w:szCs w:val="23"/>
        </w:rPr>
      </w:pPr>
      <w:r w:rsidRPr="00A56DBC">
        <w:rPr>
          <w:rFonts w:ascii="Open Sans" w:eastAsia="Times New Roman" w:hAnsi="Open Sans" w:cs="Open Sans"/>
          <w:color w:val="394348"/>
          <w:sz w:val="23"/>
          <w:szCs w:val="23"/>
        </w:rPr>
        <w:t>Weitere Informationen unter</w:t>
      </w:r>
      <w:r w:rsidR="002359FA">
        <w:rPr>
          <w:rFonts w:ascii="Open Sans" w:eastAsia="Times New Roman" w:hAnsi="Open Sans" w:cs="Open Sans"/>
          <w:color w:val="394348"/>
          <w:sz w:val="23"/>
          <w:szCs w:val="23"/>
        </w:rPr>
        <w:t xml:space="preserve"> </w:t>
      </w:r>
      <w:hyperlink r:id="rId8" w:history="1">
        <w:r w:rsidR="002359FA" w:rsidRPr="00E31BD9">
          <w:rPr>
            <w:rStyle w:val="Hyperlink"/>
            <w:rFonts w:ascii="Open Sans" w:eastAsia="Times New Roman" w:hAnsi="Open Sans" w:cs="Open Sans"/>
            <w:sz w:val="23"/>
            <w:szCs w:val="23"/>
          </w:rPr>
          <w:t>roka-werk.de</w:t>
        </w:r>
      </w:hyperlink>
      <w:r w:rsidR="002359FA">
        <w:rPr>
          <w:rFonts w:ascii="Open Sans" w:eastAsia="Times New Roman" w:hAnsi="Open Sans" w:cs="Open Sans"/>
          <w:color w:val="394348"/>
          <w:sz w:val="23"/>
          <w:szCs w:val="23"/>
        </w:rPr>
        <w:t xml:space="preserve"> </w:t>
      </w:r>
    </w:p>
    <w:p w14:paraId="3E6B0296" w14:textId="0214DBD0" w:rsidR="00A56DBC" w:rsidRPr="00A56DBC" w:rsidRDefault="00A56DBC" w:rsidP="00A56DBC">
      <w:pPr>
        <w:spacing w:line="276" w:lineRule="auto"/>
        <w:rPr>
          <w:rFonts w:ascii="Open Sans" w:eastAsia="Times New Roman" w:hAnsi="Open Sans" w:cs="Open Sans"/>
          <w:color w:val="394348"/>
          <w:sz w:val="23"/>
          <w:szCs w:val="23"/>
        </w:rPr>
      </w:pPr>
    </w:p>
    <w:p w14:paraId="0555271F" w14:textId="77777777" w:rsidR="00004093" w:rsidRPr="00CA1883" w:rsidRDefault="00004093" w:rsidP="00004093">
      <w:pPr>
        <w:spacing w:line="276" w:lineRule="auto"/>
        <w:rPr>
          <w:rFonts w:ascii="Roboto" w:hAnsi="Roboto"/>
          <w:sz w:val="28"/>
          <w:szCs w:val="28"/>
        </w:rPr>
      </w:pPr>
    </w:p>
    <w:p w14:paraId="2ECA7102" w14:textId="77777777" w:rsidR="00004093" w:rsidRPr="00CA1883" w:rsidRDefault="00004093" w:rsidP="00004093">
      <w:pPr>
        <w:spacing w:line="276" w:lineRule="auto"/>
        <w:rPr>
          <w:rFonts w:ascii="Roboto" w:hAnsi="Roboto"/>
          <w:sz w:val="28"/>
          <w:szCs w:val="28"/>
        </w:rPr>
      </w:pPr>
    </w:p>
    <w:p w14:paraId="275E1BAA" w14:textId="77777777" w:rsidR="00004093" w:rsidRPr="00A56DBC" w:rsidRDefault="00004093" w:rsidP="00004093">
      <w:pPr>
        <w:spacing w:line="276" w:lineRule="auto"/>
        <w:rPr>
          <w:rFonts w:ascii="Open Sans" w:hAnsi="Open Sans" w:cs="Open Sans"/>
          <w:b/>
          <w:bCs/>
          <w:sz w:val="23"/>
          <w:szCs w:val="23"/>
        </w:rPr>
      </w:pPr>
      <w:r w:rsidRPr="00A56DBC">
        <w:rPr>
          <w:rFonts w:ascii="Open Sans" w:hAnsi="Open Sans" w:cs="Open Sans"/>
          <w:b/>
          <w:bCs/>
          <w:sz w:val="23"/>
          <w:szCs w:val="23"/>
        </w:rPr>
        <w:t xml:space="preserve">Presse-Kontakt </w:t>
      </w:r>
    </w:p>
    <w:p w14:paraId="60581C9A" w14:textId="4C0368CB" w:rsidR="00004093" w:rsidRPr="00A56DBC" w:rsidRDefault="00004093" w:rsidP="00004093">
      <w:pPr>
        <w:spacing w:line="276" w:lineRule="auto"/>
        <w:rPr>
          <w:rFonts w:ascii="Open Sans" w:hAnsi="Open Sans" w:cs="Open Sans"/>
          <w:sz w:val="23"/>
          <w:szCs w:val="23"/>
        </w:rPr>
      </w:pPr>
      <w:r w:rsidRPr="00A56DBC">
        <w:rPr>
          <w:rFonts w:ascii="Open Sans" w:hAnsi="Open Sans" w:cs="Open Sans"/>
          <w:sz w:val="23"/>
          <w:szCs w:val="23"/>
        </w:rPr>
        <w:t>Karla Mink</w:t>
      </w:r>
      <w:r w:rsidR="00A56DBC" w:rsidRPr="00A56DBC">
        <w:rPr>
          <w:rFonts w:ascii="Open Sans" w:hAnsi="Open Sans" w:cs="Open Sans"/>
          <w:sz w:val="23"/>
          <w:szCs w:val="23"/>
        </w:rPr>
        <w:t>, ROKA Werk GmbH</w:t>
      </w:r>
    </w:p>
    <w:p w14:paraId="2F4E239A" w14:textId="77777777" w:rsidR="00004093" w:rsidRPr="00A56DBC" w:rsidRDefault="00004093" w:rsidP="00004093">
      <w:pPr>
        <w:spacing w:line="276" w:lineRule="auto"/>
        <w:rPr>
          <w:rFonts w:ascii="Open Sans" w:hAnsi="Open Sans" w:cs="Open Sans"/>
          <w:sz w:val="23"/>
          <w:szCs w:val="23"/>
        </w:rPr>
      </w:pPr>
      <w:r w:rsidRPr="00A56DBC">
        <w:rPr>
          <w:rFonts w:ascii="Open Sans" w:hAnsi="Open Sans" w:cs="Open Sans"/>
          <w:sz w:val="23"/>
          <w:szCs w:val="23"/>
        </w:rPr>
        <w:t>Telefon: 06471/50888-4701</w:t>
      </w:r>
    </w:p>
    <w:p w14:paraId="3B2F605E" w14:textId="516E8068" w:rsidR="00004093" w:rsidRPr="0094175D" w:rsidRDefault="00000000" w:rsidP="00004093">
      <w:pPr>
        <w:spacing w:line="276" w:lineRule="auto"/>
        <w:rPr>
          <w:rFonts w:ascii="Open Sans" w:hAnsi="Open Sans" w:cs="Open Sans"/>
          <w:color w:val="0563C1" w:themeColor="hyperlink"/>
          <w:sz w:val="23"/>
          <w:szCs w:val="23"/>
          <w:u w:val="single"/>
        </w:rPr>
      </w:pPr>
      <w:hyperlink r:id="rId9" w:history="1">
        <w:r w:rsidR="00004093" w:rsidRPr="00A56DBC">
          <w:rPr>
            <w:rStyle w:val="Hyperlink"/>
            <w:rFonts w:ascii="Open Sans" w:hAnsi="Open Sans" w:cs="Open Sans"/>
            <w:sz w:val="23"/>
            <w:szCs w:val="23"/>
          </w:rPr>
          <w:t>karla.mink@roka-werk.de</w:t>
        </w:r>
      </w:hyperlink>
    </w:p>
    <w:p w14:paraId="05657023" w14:textId="56CB49B7" w:rsidR="00004093" w:rsidRDefault="00004093" w:rsidP="00004093">
      <w:pPr>
        <w:spacing w:line="276" w:lineRule="auto"/>
        <w:rPr>
          <w:rFonts w:ascii="Open Sans" w:hAnsi="Open Sans" w:cs="Open Sans"/>
          <w:sz w:val="23"/>
          <w:szCs w:val="23"/>
        </w:rPr>
      </w:pPr>
    </w:p>
    <w:p w14:paraId="026A79CC" w14:textId="49CF2801" w:rsidR="00A56DBC" w:rsidRPr="00A56DBC" w:rsidRDefault="00A56DBC" w:rsidP="00A56DBC">
      <w:pPr>
        <w:spacing w:line="276" w:lineRule="auto"/>
        <w:rPr>
          <w:rFonts w:ascii="Open Sans" w:hAnsi="Open Sans" w:cs="Open Sans"/>
          <w:sz w:val="23"/>
          <w:szCs w:val="23"/>
        </w:rPr>
      </w:pPr>
      <w:r>
        <w:rPr>
          <w:rFonts w:ascii="Open Sans" w:hAnsi="Open Sans" w:cs="Open Sans"/>
          <w:sz w:val="23"/>
          <w:szCs w:val="23"/>
        </w:rPr>
        <w:t>Melanie Marten, The Coup Public Relations</w:t>
      </w:r>
    </w:p>
    <w:p w14:paraId="14E66C9F" w14:textId="0701BD17" w:rsidR="00A56DBC" w:rsidRDefault="00A56DBC" w:rsidP="00A56DBC">
      <w:pPr>
        <w:spacing w:line="276" w:lineRule="auto"/>
        <w:rPr>
          <w:rFonts w:ascii="Open Sans" w:hAnsi="Open Sans" w:cs="Open Sans"/>
          <w:sz w:val="23"/>
          <w:szCs w:val="23"/>
        </w:rPr>
      </w:pPr>
      <w:r w:rsidRPr="00A56DBC">
        <w:rPr>
          <w:rFonts w:ascii="Open Sans" w:hAnsi="Open Sans" w:cs="Open Sans"/>
          <w:sz w:val="23"/>
          <w:szCs w:val="23"/>
        </w:rPr>
        <w:t xml:space="preserve">Telefon: </w:t>
      </w:r>
      <w:r>
        <w:rPr>
          <w:rFonts w:ascii="Open Sans" w:hAnsi="Open Sans" w:cs="Open Sans"/>
          <w:sz w:val="23"/>
          <w:szCs w:val="23"/>
        </w:rPr>
        <w:t>+49 1707308126</w:t>
      </w:r>
    </w:p>
    <w:p w14:paraId="68BFDE0A" w14:textId="550CD0C2" w:rsidR="00A56DBC" w:rsidRPr="00A56DBC" w:rsidRDefault="00000000" w:rsidP="00A56DBC">
      <w:pPr>
        <w:spacing w:line="276" w:lineRule="auto"/>
        <w:rPr>
          <w:rFonts w:ascii="Open Sans" w:hAnsi="Open Sans" w:cs="Open Sans"/>
          <w:sz w:val="23"/>
          <w:szCs w:val="23"/>
        </w:rPr>
      </w:pPr>
      <w:hyperlink r:id="rId10" w:history="1">
        <w:r w:rsidR="00A56DBC" w:rsidRPr="00E63F3B">
          <w:rPr>
            <w:rStyle w:val="Hyperlink"/>
            <w:rFonts w:ascii="Open Sans" w:hAnsi="Open Sans" w:cs="Open Sans"/>
            <w:sz w:val="23"/>
            <w:szCs w:val="23"/>
          </w:rPr>
          <w:t>melanie@thecoup.de</w:t>
        </w:r>
      </w:hyperlink>
      <w:r w:rsidR="00A56DBC">
        <w:rPr>
          <w:rFonts w:ascii="Open Sans" w:hAnsi="Open Sans" w:cs="Open Sans"/>
          <w:sz w:val="23"/>
          <w:szCs w:val="23"/>
        </w:rPr>
        <w:t xml:space="preserve"> </w:t>
      </w:r>
    </w:p>
    <w:p w14:paraId="4FD7E09A" w14:textId="674CF856" w:rsidR="00A56DBC" w:rsidRPr="00CA1883" w:rsidRDefault="00A56DBC" w:rsidP="00004093">
      <w:pPr>
        <w:spacing w:line="276" w:lineRule="auto"/>
        <w:rPr>
          <w:rFonts w:ascii="Roboto" w:hAnsi="Roboto"/>
          <w:sz w:val="28"/>
          <w:szCs w:val="28"/>
        </w:rPr>
      </w:pPr>
    </w:p>
    <w:p w14:paraId="1F8BACD5" w14:textId="77777777" w:rsidR="00004093" w:rsidRPr="00CA1883" w:rsidRDefault="00004093" w:rsidP="00004093">
      <w:pPr>
        <w:spacing w:line="276" w:lineRule="auto"/>
        <w:rPr>
          <w:rFonts w:ascii="Roboto" w:hAnsi="Roboto"/>
          <w:sz w:val="28"/>
          <w:szCs w:val="28"/>
        </w:rPr>
      </w:pPr>
    </w:p>
    <w:p w14:paraId="4C72311C" w14:textId="77777777" w:rsidR="00004093" w:rsidRPr="00CA1883" w:rsidRDefault="00004093" w:rsidP="00004093">
      <w:pPr>
        <w:spacing w:line="276" w:lineRule="auto"/>
        <w:rPr>
          <w:rFonts w:ascii="Roboto" w:hAnsi="Roboto"/>
          <w:sz w:val="28"/>
          <w:szCs w:val="28"/>
        </w:rPr>
      </w:pPr>
    </w:p>
    <w:p w14:paraId="05BC8D32" w14:textId="77777777" w:rsidR="006F7074" w:rsidRDefault="00000000"/>
    <w:sectPr w:rsidR="006F7074" w:rsidSect="00552AF4">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7A5B" w14:textId="77777777" w:rsidR="00EA15B7" w:rsidRDefault="00EA15B7" w:rsidP="00A56DBC">
      <w:r>
        <w:separator/>
      </w:r>
    </w:p>
  </w:endnote>
  <w:endnote w:type="continuationSeparator" w:id="0">
    <w:p w14:paraId="01797978" w14:textId="77777777" w:rsidR="00EA15B7" w:rsidRDefault="00EA15B7" w:rsidP="00A5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webkit-standard">
    <w:altName w:val="Cambria"/>
    <w:panose1 w:val="020B0604020202020204"/>
    <w:charset w:val="00"/>
    <w:family w:val="roman"/>
    <w:pitch w:val="default"/>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E61A" w14:textId="77777777" w:rsidR="00ED2415" w:rsidRDefault="00000000">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16FB" w14:textId="77777777" w:rsidR="00EA15B7" w:rsidRDefault="00EA15B7" w:rsidP="00A56DBC">
      <w:r>
        <w:separator/>
      </w:r>
    </w:p>
  </w:footnote>
  <w:footnote w:type="continuationSeparator" w:id="0">
    <w:p w14:paraId="1DA589AB" w14:textId="77777777" w:rsidR="00EA15B7" w:rsidRDefault="00EA15B7" w:rsidP="00A5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CED2" w14:textId="428FCE45" w:rsidR="00ED2415" w:rsidRDefault="00000000" w:rsidP="00A56DBC">
    <w:pPr>
      <w:pStyle w:val="Textkrper"/>
      <w:spacing w:line="14" w:lineRule="auto"/>
      <w:jc w:val="center"/>
      <w:rPr>
        <w:sz w:val="20"/>
      </w:rPr>
    </w:pPr>
  </w:p>
  <w:p w14:paraId="7378B5CB" w14:textId="78E32048" w:rsidR="008D764B" w:rsidRDefault="008D764B" w:rsidP="00A56DBC">
    <w:pPr>
      <w:pStyle w:val="Textkrper"/>
      <w:spacing w:line="14" w:lineRule="auto"/>
      <w:jc w:val="center"/>
      <w:rPr>
        <w:sz w:val="20"/>
      </w:rPr>
    </w:pPr>
  </w:p>
  <w:p w14:paraId="3C5A6DF5" w14:textId="743916F5" w:rsidR="008D764B" w:rsidRDefault="008D764B" w:rsidP="00A56DBC">
    <w:pPr>
      <w:pStyle w:val="Textkrper"/>
      <w:spacing w:line="14" w:lineRule="auto"/>
      <w:jc w:val="center"/>
      <w:rPr>
        <w:sz w:val="20"/>
      </w:rPr>
    </w:pPr>
  </w:p>
  <w:p w14:paraId="4D32B5BB" w14:textId="5D2CCAA6" w:rsidR="008D764B" w:rsidRDefault="001B2543" w:rsidP="00A56DBC">
    <w:pPr>
      <w:pStyle w:val="Textkrper"/>
      <w:spacing w:line="14" w:lineRule="auto"/>
      <w:jc w:val="center"/>
      <w:rPr>
        <w:sz w:val="20"/>
      </w:rPr>
    </w:pPr>
    <w:r>
      <w:rPr>
        <w:noProof/>
        <w:sz w:val="20"/>
      </w:rPr>
      <w:drawing>
        <wp:inline distT="0" distB="0" distL="0" distR="0" wp14:anchorId="1A672789" wp14:editId="62FAD64E">
          <wp:extent cx="2743200" cy="101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743200" cy="1016000"/>
                  </a:xfrm>
                  <a:prstGeom prst="rect">
                    <a:avLst/>
                  </a:prstGeom>
                </pic:spPr>
              </pic:pic>
            </a:graphicData>
          </a:graphic>
        </wp:inline>
      </w:drawing>
    </w:r>
  </w:p>
  <w:p w14:paraId="21EA9977" w14:textId="400E32D6" w:rsidR="008D764B" w:rsidRDefault="008D764B" w:rsidP="00A56DBC">
    <w:pPr>
      <w:pStyle w:val="Textkrper"/>
      <w:spacing w:line="14" w:lineRule="auto"/>
      <w:jc w:val="center"/>
      <w:rPr>
        <w:sz w:val="20"/>
      </w:rPr>
    </w:pPr>
  </w:p>
  <w:p w14:paraId="7BC115F4" w14:textId="39742628" w:rsidR="008D764B" w:rsidRDefault="008D764B" w:rsidP="00A56DBC">
    <w:pPr>
      <w:pStyle w:val="Textkrper"/>
      <w:spacing w:line="14" w:lineRule="auto"/>
      <w:jc w:val="center"/>
      <w:rPr>
        <w:sz w:val="20"/>
      </w:rPr>
    </w:pPr>
  </w:p>
  <w:p w14:paraId="37E89164" w14:textId="701E8064" w:rsidR="008D764B" w:rsidRDefault="008D764B" w:rsidP="00A56DBC">
    <w:pPr>
      <w:pStyle w:val="Textkrper"/>
      <w:spacing w:line="14" w:lineRule="auto"/>
      <w:jc w:val="center"/>
      <w:rPr>
        <w:sz w:val="20"/>
      </w:rPr>
    </w:pPr>
  </w:p>
  <w:p w14:paraId="5D307F14" w14:textId="2887FAC2" w:rsidR="008D764B" w:rsidRDefault="008D764B" w:rsidP="00A56DBC">
    <w:pPr>
      <w:pStyle w:val="Textkrper"/>
      <w:spacing w:line="14" w:lineRule="auto"/>
      <w:jc w:val="center"/>
      <w:rPr>
        <w:sz w:val="20"/>
      </w:rPr>
    </w:pPr>
  </w:p>
  <w:p w14:paraId="03ABABD0" w14:textId="6BEAFB0A" w:rsidR="008D764B" w:rsidRDefault="008D764B" w:rsidP="00A56DBC">
    <w:pPr>
      <w:pStyle w:val="Textkrper"/>
      <w:spacing w:line="14" w:lineRule="auto"/>
      <w:jc w:val="center"/>
      <w:rPr>
        <w:sz w:val="20"/>
      </w:rPr>
    </w:pPr>
  </w:p>
  <w:p w14:paraId="30AD9C7B" w14:textId="0F58D941" w:rsidR="008D764B" w:rsidRDefault="008D764B" w:rsidP="00A56DBC">
    <w:pPr>
      <w:pStyle w:val="Textkrper"/>
      <w:spacing w:line="14" w:lineRule="auto"/>
      <w:jc w:val="center"/>
      <w:rPr>
        <w:sz w:val="20"/>
      </w:rPr>
    </w:pPr>
  </w:p>
  <w:p w14:paraId="5E93396D" w14:textId="510EE7E2" w:rsidR="008D764B" w:rsidRDefault="008D764B" w:rsidP="00A56DBC">
    <w:pPr>
      <w:pStyle w:val="Textkrper"/>
      <w:spacing w:line="14" w:lineRule="auto"/>
      <w:jc w:val="center"/>
      <w:rPr>
        <w:sz w:val="20"/>
      </w:rPr>
    </w:pPr>
  </w:p>
  <w:p w14:paraId="43E2A869" w14:textId="69639FC8" w:rsidR="008D764B" w:rsidRDefault="008D764B" w:rsidP="00A56DBC">
    <w:pPr>
      <w:pStyle w:val="Textkrper"/>
      <w:spacing w:line="14" w:lineRule="auto"/>
      <w:jc w:val="center"/>
      <w:rPr>
        <w:sz w:val="20"/>
      </w:rPr>
    </w:pPr>
  </w:p>
  <w:p w14:paraId="2DF59B1E" w14:textId="424C911C" w:rsidR="008D764B" w:rsidRDefault="008D764B" w:rsidP="00A56DBC">
    <w:pPr>
      <w:pStyle w:val="Textkrper"/>
      <w:spacing w:line="14" w:lineRule="auto"/>
      <w:jc w:val="center"/>
      <w:rPr>
        <w:sz w:val="20"/>
      </w:rPr>
    </w:pPr>
  </w:p>
  <w:p w14:paraId="0E67B664" w14:textId="3BCCDE4A" w:rsidR="008D764B" w:rsidRDefault="008D764B" w:rsidP="00A56DBC">
    <w:pPr>
      <w:pStyle w:val="Textkrper"/>
      <w:spacing w:line="14" w:lineRule="auto"/>
      <w:jc w:val="center"/>
      <w:rPr>
        <w:sz w:val="20"/>
      </w:rPr>
    </w:pPr>
  </w:p>
  <w:p w14:paraId="3D788D0E" w14:textId="54C83990" w:rsidR="008D764B" w:rsidRDefault="008D764B" w:rsidP="00A56DBC">
    <w:pPr>
      <w:pStyle w:val="Textkrper"/>
      <w:spacing w:line="14" w:lineRule="auto"/>
      <w:jc w:val="center"/>
      <w:rPr>
        <w:sz w:val="20"/>
      </w:rPr>
    </w:pPr>
  </w:p>
  <w:p w14:paraId="20551D3C" w14:textId="7C4F4B0E" w:rsidR="008D764B" w:rsidRDefault="008D764B" w:rsidP="00A56DBC">
    <w:pPr>
      <w:pStyle w:val="Textkrper"/>
      <w:spacing w:line="14" w:lineRule="auto"/>
      <w:jc w:val="center"/>
      <w:rPr>
        <w:sz w:val="20"/>
      </w:rPr>
    </w:pPr>
  </w:p>
  <w:p w14:paraId="08FF4423" w14:textId="77777777" w:rsidR="008D764B" w:rsidRDefault="008D764B" w:rsidP="00A56DBC">
    <w:pPr>
      <w:pStyle w:val="Textkrper"/>
      <w:spacing w:line="14" w:lineRule="auto"/>
      <w:jc w:val="center"/>
      <w:rPr>
        <w:sz w:val="20"/>
      </w:rPr>
    </w:pPr>
  </w:p>
  <w:p w14:paraId="6642F02D" w14:textId="3104CC89" w:rsidR="00A56DBC" w:rsidRDefault="00A56DBC" w:rsidP="00A56DBC">
    <w:pPr>
      <w:pStyle w:val="Textkrper"/>
      <w:spacing w:line="14" w:lineRule="auto"/>
      <w:jc w:val="center"/>
      <w:rPr>
        <w:sz w:val="20"/>
      </w:rPr>
    </w:pPr>
  </w:p>
  <w:p w14:paraId="2027639C" w14:textId="77777777" w:rsidR="00A56DBC" w:rsidRDefault="00A56DBC" w:rsidP="00A56DBC">
    <w:pPr>
      <w:pStyle w:val="Textkrper"/>
      <w:spacing w:line="14" w:lineRule="auto"/>
      <w:jc w:val="center"/>
      <w:rPr>
        <w:sz w:val="20"/>
      </w:rPr>
    </w:pPr>
  </w:p>
  <w:p w14:paraId="36B02217" w14:textId="1E18A54C" w:rsidR="00A56DBC" w:rsidRDefault="00A56DBC">
    <w:pPr>
      <w:pStyle w:val="Textkrper"/>
      <w:spacing w:line="14" w:lineRule="auto"/>
      <w:rPr>
        <w:sz w:val="20"/>
      </w:rPr>
    </w:pPr>
  </w:p>
  <w:p w14:paraId="328A1F64" w14:textId="77E2FD71" w:rsidR="00A56DBC" w:rsidRDefault="00A56DBC">
    <w:pPr>
      <w:pStyle w:val="Textkrper"/>
      <w:spacing w:line="14" w:lineRule="auto"/>
      <w:rPr>
        <w:sz w:val="20"/>
      </w:rPr>
    </w:pPr>
  </w:p>
  <w:p w14:paraId="5A21C824" w14:textId="77777777" w:rsidR="00A56DBC" w:rsidRDefault="00A56DBC">
    <w:pPr>
      <w:pStyle w:val="Textkrper"/>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93"/>
    <w:rsid w:val="00004093"/>
    <w:rsid w:val="00037755"/>
    <w:rsid w:val="000A46F6"/>
    <w:rsid w:val="000E1963"/>
    <w:rsid w:val="000F6CA3"/>
    <w:rsid w:val="001518A0"/>
    <w:rsid w:val="001B2543"/>
    <w:rsid w:val="001C65B5"/>
    <w:rsid w:val="002359FA"/>
    <w:rsid w:val="002700AB"/>
    <w:rsid w:val="00271FB6"/>
    <w:rsid w:val="00374459"/>
    <w:rsid w:val="00396B3D"/>
    <w:rsid w:val="00422C90"/>
    <w:rsid w:val="004436EB"/>
    <w:rsid w:val="004440EF"/>
    <w:rsid w:val="00585F00"/>
    <w:rsid w:val="00602E84"/>
    <w:rsid w:val="00704A71"/>
    <w:rsid w:val="007416B0"/>
    <w:rsid w:val="00766CA9"/>
    <w:rsid w:val="00776028"/>
    <w:rsid w:val="008D764B"/>
    <w:rsid w:val="0094175D"/>
    <w:rsid w:val="009F4688"/>
    <w:rsid w:val="00A04C55"/>
    <w:rsid w:val="00A56DBC"/>
    <w:rsid w:val="00A724F7"/>
    <w:rsid w:val="00B92886"/>
    <w:rsid w:val="00BF66F4"/>
    <w:rsid w:val="00C653EB"/>
    <w:rsid w:val="00C96466"/>
    <w:rsid w:val="00E31BD9"/>
    <w:rsid w:val="00E945E0"/>
    <w:rsid w:val="00EA15B7"/>
    <w:rsid w:val="00EC4DC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6F11"/>
  <w15:chartTrackingRefBased/>
  <w15:docId w15:val="{4E06D990-C7D7-B84A-A795-23259A77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093"/>
    <w:rPr>
      <w:rFonts w:eastAsiaTheme="minorEastAsia"/>
      <w:lang w:val="de-DE" w:eastAsia="de-DE"/>
    </w:rPr>
  </w:style>
  <w:style w:type="paragraph" w:styleId="berschrift4">
    <w:name w:val="heading 4"/>
    <w:basedOn w:val="Standard"/>
    <w:next w:val="Standard"/>
    <w:link w:val="berschrift4Zchn"/>
    <w:uiPriority w:val="9"/>
    <w:semiHidden/>
    <w:unhideWhenUsed/>
    <w:qFormat/>
    <w:rsid w:val="000040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004093"/>
    <w:rPr>
      <w:rFonts w:asciiTheme="majorHAnsi" w:eastAsiaTheme="majorEastAsia" w:hAnsiTheme="majorHAnsi" w:cstheme="majorBidi"/>
      <w:i/>
      <w:iCs/>
      <w:color w:val="2F5496" w:themeColor="accent1" w:themeShade="BF"/>
      <w:lang w:val="de-DE" w:eastAsia="de-DE"/>
    </w:rPr>
  </w:style>
  <w:style w:type="character" w:styleId="Hyperlink">
    <w:name w:val="Hyperlink"/>
    <w:basedOn w:val="Absatz-Standardschriftart"/>
    <w:uiPriority w:val="99"/>
    <w:unhideWhenUsed/>
    <w:rsid w:val="00004093"/>
    <w:rPr>
      <w:color w:val="0563C1" w:themeColor="hyperlink"/>
      <w:u w:val="single"/>
    </w:rPr>
  </w:style>
  <w:style w:type="paragraph" w:styleId="Textkrper">
    <w:name w:val="Body Text"/>
    <w:basedOn w:val="Standard"/>
    <w:link w:val="TextkrperZchn"/>
    <w:uiPriority w:val="1"/>
    <w:qFormat/>
    <w:rsid w:val="00004093"/>
    <w:pPr>
      <w:widowControl w:val="0"/>
      <w:autoSpaceDE w:val="0"/>
      <w:autoSpaceDN w:val="0"/>
    </w:pPr>
    <w:rPr>
      <w:rFonts w:ascii="Arial" w:eastAsia="Arial" w:hAnsi="Arial" w:cs="Arial"/>
      <w:sz w:val="22"/>
      <w:szCs w:val="22"/>
      <w:lang w:val="en-US" w:eastAsia="en-US"/>
    </w:rPr>
  </w:style>
  <w:style w:type="character" w:customStyle="1" w:styleId="TextkrperZchn">
    <w:name w:val="Textkörper Zchn"/>
    <w:basedOn w:val="Absatz-Standardschriftart"/>
    <w:link w:val="Textkrper"/>
    <w:uiPriority w:val="1"/>
    <w:rsid w:val="00004093"/>
    <w:rPr>
      <w:rFonts w:ascii="Arial" w:eastAsia="Arial" w:hAnsi="Arial" w:cs="Arial"/>
      <w:sz w:val="22"/>
      <w:szCs w:val="22"/>
      <w:lang w:val="en-US"/>
    </w:rPr>
  </w:style>
  <w:style w:type="character" w:styleId="Fett">
    <w:name w:val="Strong"/>
    <w:basedOn w:val="Absatz-Standardschriftart"/>
    <w:uiPriority w:val="22"/>
    <w:qFormat/>
    <w:rsid w:val="00004093"/>
    <w:rPr>
      <w:b/>
      <w:bCs/>
    </w:rPr>
  </w:style>
  <w:style w:type="paragraph" w:styleId="StandardWeb">
    <w:name w:val="Normal (Web)"/>
    <w:basedOn w:val="Standard"/>
    <w:uiPriority w:val="99"/>
    <w:unhideWhenUsed/>
    <w:rsid w:val="00004093"/>
    <w:pPr>
      <w:spacing w:before="100" w:beforeAutospacing="1" w:after="100" w:afterAutospacing="1"/>
    </w:pPr>
    <w:rPr>
      <w:rFonts w:ascii="Times New Roman" w:eastAsia="Times New Roman" w:hAnsi="Times New Roman" w:cs="Times New Roman"/>
    </w:rPr>
  </w:style>
  <w:style w:type="paragraph" w:styleId="Kopfzeile">
    <w:name w:val="header"/>
    <w:basedOn w:val="Standard"/>
    <w:link w:val="KopfzeileZchn"/>
    <w:uiPriority w:val="99"/>
    <w:unhideWhenUsed/>
    <w:rsid w:val="00A56DBC"/>
    <w:pPr>
      <w:tabs>
        <w:tab w:val="center" w:pos="4513"/>
        <w:tab w:val="right" w:pos="9026"/>
      </w:tabs>
    </w:pPr>
  </w:style>
  <w:style w:type="character" w:customStyle="1" w:styleId="KopfzeileZchn">
    <w:name w:val="Kopfzeile Zchn"/>
    <w:basedOn w:val="Absatz-Standardschriftart"/>
    <w:link w:val="Kopfzeile"/>
    <w:uiPriority w:val="99"/>
    <w:rsid w:val="00A56DBC"/>
    <w:rPr>
      <w:rFonts w:eastAsiaTheme="minorEastAsia"/>
      <w:lang w:val="de-DE" w:eastAsia="de-DE"/>
    </w:rPr>
  </w:style>
  <w:style w:type="paragraph" w:styleId="Fuzeile">
    <w:name w:val="footer"/>
    <w:basedOn w:val="Standard"/>
    <w:link w:val="FuzeileZchn"/>
    <w:uiPriority w:val="99"/>
    <w:unhideWhenUsed/>
    <w:rsid w:val="00A56DBC"/>
    <w:pPr>
      <w:tabs>
        <w:tab w:val="center" w:pos="4513"/>
        <w:tab w:val="right" w:pos="9026"/>
      </w:tabs>
    </w:pPr>
  </w:style>
  <w:style w:type="character" w:customStyle="1" w:styleId="FuzeileZchn">
    <w:name w:val="Fußzeile Zchn"/>
    <w:basedOn w:val="Absatz-Standardschriftart"/>
    <w:link w:val="Fuzeile"/>
    <w:uiPriority w:val="99"/>
    <w:rsid w:val="00A56DBC"/>
    <w:rPr>
      <w:rFonts w:eastAsiaTheme="minorEastAsia"/>
      <w:lang w:val="de-DE" w:eastAsia="de-DE"/>
    </w:rPr>
  </w:style>
  <w:style w:type="character" w:styleId="NichtaufgelsteErwhnung">
    <w:name w:val="Unresolved Mention"/>
    <w:basedOn w:val="Absatz-Standardschriftart"/>
    <w:uiPriority w:val="99"/>
    <w:semiHidden/>
    <w:unhideWhenUsed/>
    <w:rsid w:val="00A56DBC"/>
    <w:rPr>
      <w:color w:val="605E5C"/>
      <w:shd w:val="clear" w:color="auto" w:fill="E1DFDD"/>
    </w:rPr>
  </w:style>
  <w:style w:type="character" w:styleId="BesuchterLink">
    <w:name w:val="FollowedHyperlink"/>
    <w:basedOn w:val="Absatz-Standardschriftart"/>
    <w:uiPriority w:val="99"/>
    <w:semiHidden/>
    <w:unhideWhenUsed/>
    <w:rsid w:val="00A56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67421">
      <w:bodyDiv w:val="1"/>
      <w:marLeft w:val="0"/>
      <w:marRight w:val="0"/>
      <w:marTop w:val="0"/>
      <w:marBottom w:val="0"/>
      <w:divBdr>
        <w:top w:val="none" w:sz="0" w:space="0" w:color="auto"/>
        <w:left w:val="none" w:sz="0" w:space="0" w:color="auto"/>
        <w:bottom w:val="none" w:sz="0" w:space="0" w:color="auto"/>
        <w:right w:val="none" w:sz="0" w:space="0" w:color="auto"/>
      </w:divBdr>
    </w:div>
    <w:div w:id="426540129">
      <w:bodyDiv w:val="1"/>
      <w:marLeft w:val="0"/>
      <w:marRight w:val="0"/>
      <w:marTop w:val="0"/>
      <w:marBottom w:val="0"/>
      <w:divBdr>
        <w:top w:val="none" w:sz="0" w:space="0" w:color="auto"/>
        <w:left w:val="none" w:sz="0" w:space="0" w:color="auto"/>
        <w:bottom w:val="none" w:sz="0" w:space="0" w:color="auto"/>
        <w:right w:val="none" w:sz="0" w:space="0" w:color="auto"/>
      </w:divBdr>
    </w:div>
    <w:div w:id="529150111">
      <w:bodyDiv w:val="1"/>
      <w:marLeft w:val="0"/>
      <w:marRight w:val="0"/>
      <w:marTop w:val="0"/>
      <w:marBottom w:val="0"/>
      <w:divBdr>
        <w:top w:val="none" w:sz="0" w:space="0" w:color="auto"/>
        <w:left w:val="none" w:sz="0" w:space="0" w:color="auto"/>
        <w:bottom w:val="none" w:sz="0" w:space="0" w:color="auto"/>
        <w:right w:val="none" w:sz="0" w:space="0" w:color="auto"/>
      </w:divBdr>
    </w:div>
    <w:div w:id="691537489">
      <w:bodyDiv w:val="1"/>
      <w:marLeft w:val="0"/>
      <w:marRight w:val="0"/>
      <w:marTop w:val="0"/>
      <w:marBottom w:val="0"/>
      <w:divBdr>
        <w:top w:val="none" w:sz="0" w:space="0" w:color="auto"/>
        <w:left w:val="none" w:sz="0" w:space="0" w:color="auto"/>
        <w:bottom w:val="none" w:sz="0" w:space="0" w:color="auto"/>
        <w:right w:val="none" w:sz="0" w:space="0" w:color="auto"/>
      </w:divBdr>
    </w:div>
    <w:div w:id="146978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ka-werk.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ka-werk.de/bakery-trailer-fuer-die-braaker-muehl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ka-werk.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elanie@thecoup.de" TargetMode="External"/><Relationship Id="rId4" Type="http://schemas.openxmlformats.org/officeDocument/2006/relationships/footnotes" Target="footnotes.xml"/><Relationship Id="rId9" Type="http://schemas.openxmlformats.org/officeDocument/2006/relationships/hyperlink" Target="mailto:karla.mink@roka-wer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Marten</dc:creator>
  <cp:keywords/>
  <dc:description/>
  <cp:lastModifiedBy>Karla Mink</cp:lastModifiedBy>
  <cp:revision>7</cp:revision>
  <dcterms:created xsi:type="dcterms:W3CDTF">2022-06-02T04:49:00Z</dcterms:created>
  <dcterms:modified xsi:type="dcterms:W3CDTF">2022-06-21T08:46:00Z</dcterms:modified>
</cp:coreProperties>
</file>