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AF08" w14:textId="7E675197" w:rsidR="00442546" w:rsidRPr="00442546" w:rsidRDefault="00442546" w:rsidP="00442546">
      <w:pPr>
        <w:pStyle w:val="StandardWeb"/>
        <w:shd w:val="clear" w:color="auto" w:fill="FFFFFF"/>
        <w:spacing w:before="0" w:beforeAutospacing="0" w:after="0" w:afterAutospacing="0"/>
        <w:textAlignment w:val="baseline"/>
        <w:rPr>
          <w:rStyle w:val="Fett"/>
          <w:rFonts w:ascii="Open Sans" w:eastAsiaTheme="majorEastAsia" w:hAnsi="Open Sans" w:cs="Open Sans"/>
          <w:i/>
          <w:iCs/>
          <w:color w:val="394348"/>
          <w:sz w:val="27"/>
          <w:szCs w:val="27"/>
          <w:bdr w:val="none" w:sz="0" w:space="0" w:color="auto" w:frame="1"/>
        </w:rPr>
      </w:pPr>
      <w:proofErr w:type="spellStart"/>
      <w:r w:rsidRPr="00442546">
        <w:rPr>
          <w:rStyle w:val="Fett"/>
          <w:rFonts w:ascii="Open Sans" w:eastAsiaTheme="majorEastAsia" w:hAnsi="Open Sans" w:cs="Open Sans"/>
          <w:color w:val="394348"/>
          <w:sz w:val="38"/>
          <w:szCs w:val="38"/>
          <w:bdr w:val="none" w:sz="0" w:space="0" w:color="auto" w:frame="1"/>
        </w:rPr>
        <w:t>Historic</w:t>
      </w:r>
      <w:proofErr w:type="spellEnd"/>
      <w:r w:rsidRPr="00442546">
        <w:rPr>
          <w:rStyle w:val="Fett"/>
          <w:rFonts w:ascii="Open Sans" w:eastAsiaTheme="majorEastAsia" w:hAnsi="Open Sans" w:cs="Open Sans"/>
          <w:color w:val="394348"/>
          <w:sz w:val="38"/>
          <w:szCs w:val="38"/>
          <w:bdr w:val="none" w:sz="0" w:space="0" w:color="auto" w:frame="1"/>
        </w:rPr>
        <w:t xml:space="preserve"> Line Verkaufswagen von ROKA – Ein Use Case aus dem Herzen der Ostseebäder</w:t>
      </w:r>
    </w:p>
    <w:p w14:paraId="712117EA" w14:textId="07B9644F" w:rsidR="00CE51AC" w:rsidRPr="00CE51AC" w:rsidRDefault="00442546" w:rsidP="00CE51AC">
      <w:pPr>
        <w:pStyle w:val="StandardWeb"/>
        <w:shd w:val="clear" w:color="auto" w:fill="FFFFFF"/>
        <w:textAlignment w:val="baseline"/>
        <w:rPr>
          <w:rFonts w:ascii="Open Sans" w:hAnsi="Open Sans" w:cs="Open Sans"/>
          <w:color w:val="394348"/>
          <w:sz w:val="23"/>
          <w:szCs w:val="23"/>
        </w:rPr>
      </w:pPr>
      <w:r>
        <w:rPr>
          <w:rFonts w:ascii="Open Sans" w:hAnsi="Open Sans" w:cs="Open Sans"/>
          <w:color w:val="394348"/>
          <w:sz w:val="18"/>
          <w:szCs w:val="18"/>
        </w:rPr>
        <w:t>17. November</w:t>
      </w:r>
      <w:r w:rsidR="003B76DB">
        <w:rPr>
          <w:rFonts w:ascii="Open Sans" w:hAnsi="Open Sans" w:cs="Open Sans"/>
          <w:color w:val="394348"/>
          <w:sz w:val="18"/>
          <w:szCs w:val="18"/>
        </w:rPr>
        <w:t xml:space="preserve"> </w:t>
      </w:r>
      <w:r w:rsidR="001518A0" w:rsidRPr="00B92886">
        <w:rPr>
          <w:rFonts w:ascii="Open Sans" w:hAnsi="Open Sans" w:cs="Open Sans"/>
          <w:color w:val="394348"/>
          <w:sz w:val="18"/>
          <w:szCs w:val="18"/>
        </w:rPr>
        <w:t>202</w:t>
      </w:r>
      <w:r w:rsidR="00704A71">
        <w:rPr>
          <w:rFonts w:ascii="Open Sans" w:hAnsi="Open Sans" w:cs="Open Sans"/>
          <w:color w:val="394348"/>
          <w:sz w:val="18"/>
          <w:szCs w:val="18"/>
        </w:rPr>
        <w:t>2</w:t>
      </w:r>
      <w:r w:rsidR="001518A0" w:rsidRPr="00B92886">
        <w:rPr>
          <w:rFonts w:ascii="Open Sans" w:hAnsi="Open Sans" w:cs="Open Sans"/>
          <w:color w:val="394348"/>
          <w:sz w:val="18"/>
          <w:szCs w:val="18"/>
        </w:rPr>
        <w:t xml:space="preserve">: </w:t>
      </w:r>
      <w:r w:rsidR="00C67C14" w:rsidRPr="00C67C14">
        <w:rPr>
          <w:rFonts w:ascii="Open Sans" w:hAnsi="Open Sans" w:cs="Open Sans"/>
          <w:color w:val="394348"/>
          <w:sz w:val="23"/>
          <w:szCs w:val="23"/>
        </w:rPr>
        <w:t xml:space="preserve">ROKA, Deutschlands Marktführer für mobile Gastrosysteme, lanciert die Verkaufswagen der </w:t>
      </w:r>
      <w:hyperlink r:id="rId6" w:history="1">
        <w:proofErr w:type="spellStart"/>
        <w:r w:rsidR="00C67C14" w:rsidRPr="00C67C14">
          <w:rPr>
            <w:rStyle w:val="Hyperlink"/>
            <w:rFonts w:ascii="Open Sans" w:hAnsi="Open Sans" w:cs="Open Sans"/>
            <w:sz w:val="23"/>
            <w:szCs w:val="23"/>
          </w:rPr>
          <w:t>Historic</w:t>
        </w:r>
        <w:proofErr w:type="spellEnd"/>
        <w:r w:rsidR="00C67C14" w:rsidRPr="00C67C14">
          <w:rPr>
            <w:rStyle w:val="Hyperlink"/>
            <w:rFonts w:ascii="Open Sans" w:hAnsi="Open Sans" w:cs="Open Sans"/>
            <w:sz w:val="23"/>
            <w:szCs w:val="23"/>
          </w:rPr>
          <w:t xml:space="preserve"> Line in Zusammenarbeit mit der letzten </w:t>
        </w:r>
        <w:proofErr w:type="spellStart"/>
        <w:r w:rsidR="00C67C14" w:rsidRPr="00C67C14">
          <w:rPr>
            <w:rStyle w:val="Hyperlink"/>
            <w:rFonts w:ascii="Open Sans" w:hAnsi="Open Sans" w:cs="Open Sans"/>
            <w:sz w:val="23"/>
            <w:szCs w:val="23"/>
          </w:rPr>
          <w:t>Wagnerei</w:t>
        </w:r>
        <w:proofErr w:type="spellEnd"/>
        <w:r w:rsidR="00C67C14" w:rsidRPr="00C67C14">
          <w:rPr>
            <w:rStyle w:val="Hyperlink"/>
            <w:rFonts w:ascii="Open Sans" w:hAnsi="Open Sans" w:cs="Open Sans"/>
            <w:sz w:val="23"/>
            <w:szCs w:val="23"/>
          </w:rPr>
          <w:t xml:space="preserve"> Deutschlands</w:t>
        </w:r>
      </w:hyperlink>
      <w:r w:rsidR="00C67C14" w:rsidRPr="00C67C14">
        <w:rPr>
          <w:rFonts w:ascii="Open Sans" w:hAnsi="Open Sans" w:cs="Open Sans"/>
          <w:color w:val="394348"/>
          <w:sz w:val="23"/>
          <w:szCs w:val="23"/>
        </w:rPr>
        <w:t xml:space="preserve"> und gibt mit “Pier 14” an der Ostsee einen Einblick in die Einsatzorte.</w:t>
      </w:r>
      <w:r w:rsidR="005E31D2">
        <w:rPr>
          <w:rFonts w:ascii="Open Sans" w:hAnsi="Open Sans" w:cs="Open Sans"/>
          <w:color w:val="394348"/>
          <w:sz w:val="23"/>
          <w:szCs w:val="23"/>
        </w:rPr>
        <w:br/>
      </w:r>
      <w:r w:rsidR="005E31D2">
        <w:rPr>
          <w:rFonts w:ascii="Open Sans" w:hAnsi="Open Sans" w:cs="Open Sans"/>
          <w:color w:val="394348"/>
          <w:sz w:val="23"/>
          <w:szCs w:val="23"/>
        </w:rPr>
        <w:br/>
      </w:r>
      <w:hyperlink r:id="rId7" w:history="1">
        <w:r w:rsidR="00CE51AC" w:rsidRPr="004932CC">
          <w:rPr>
            <w:rStyle w:val="Hyperlink"/>
            <w:rFonts w:ascii="Open Sans" w:hAnsi="Open Sans" w:cs="Open Sans"/>
            <w:sz w:val="23"/>
            <w:szCs w:val="23"/>
          </w:rPr>
          <w:t>Pier 14</w:t>
        </w:r>
      </w:hyperlink>
      <w:r w:rsidR="00CE51AC" w:rsidRPr="00CE51AC">
        <w:rPr>
          <w:rFonts w:ascii="Open Sans" w:hAnsi="Open Sans" w:cs="Open Sans"/>
          <w:color w:val="394348"/>
          <w:sz w:val="23"/>
          <w:szCs w:val="23"/>
        </w:rPr>
        <w:t xml:space="preserve"> ist ein inhabergeführtes Unternehmen, welches maßgeblich das Treiben an der Seebrücke Heringsdorf auf der Insel Usedom mitgestaltet. Zur Unternehmung gehören Modegeschäfte, Szene- und Sternerestaurants, eine Weinbar und auch zwei mobile Verkaufswagen für den sommerlichen Cocktail-Genuss am Strand oder den winterlichen Bratapfel-Glühwein vor den Geschäften. Und bei eben dieser mobilen Gastronomie haben sich die Inhaber Stefan Richter sowie Jana und Gert </w:t>
      </w:r>
      <w:proofErr w:type="spellStart"/>
      <w:r w:rsidR="00CE51AC" w:rsidRPr="00CE51AC">
        <w:rPr>
          <w:rFonts w:ascii="Open Sans" w:hAnsi="Open Sans" w:cs="Open Sans"/>
          <w:color w:val="394348"/>
          <w:sz w:val="23"/>
          <w:szCs w:val="23"/>
        </w:rPr>
        <w:t>Griehl</w:t>
      </w:r>
      <w:proofErr w:type="spellEnd"/>
      <w:r w:rsidR="00CE51AC" w:rsidRPr="00CE51AC">
        <w:rPr>
          <w:rFonts w:ascii="Open Sans" w:hAnsi="Open Sans" w:cs="Open Sans"/>
          <w:color w:val="394348"/>
          <w:sz w:val="23"/>
          <w:szCs w:val="23"/>
        </w:rPr>
        <w:t xml:space="preserve"> für die </w:t>
      </w:r>
      <w:proofErr w:type="spellStart"/>
      <w:r w:rsidR="00CE51AC" w:rsidRPr="00CE51AC">
        <w:rPr>
          <w:rFonts w:ascii="Open Sans" w:hAnsi="Open Sans" w:cs="Open Sans"/>
          <w:color w:val="394348"/>
          <w:sz w:val="23"/>
          <w:szCs w:val="23"/>
        </w:rPr>
        <w:t>Historic</w:t>
      </w:r>
      <w:proofErr w:type="spellEnd"/>
      <w:r w:rsidR="00CE51AC" w:rsidRPr="00CE51AC">
        <w:rPr>
          <w:rFonts w:ascii="Open Sans" w:hAnsi="Open Sans" w:cs="Open Sans"/>
          <w:color w:val="394348"/>
          <w:sz w:val="23"/>
          <w:szCs w:val="23"/>
        </w:rPr>
        <w:t xml:space="preserve"> Line entschieden. </w:t>
      </w:r>
    </w:p>
    <w:p w14:paraId="08E75B48" w14:textId="24FD9E2B" w:rsidR="00CE51AC" w:rsidRPr="00CE51AC" w:rsidRDefault="00CE51AC" w:rsidP="00CE51AC">
      <w:pPr>
        <w:pStyle w:val="StandardWeb"/>
        <w:shd w:val="clear" w:color="auto" w:fill="FFFFFF"/>
        <w:textAlignment w:val="baseline"/>
        <w:rPr>
          <w:rFonts w:ascii="Open Sans" w:hAnsi="Open Sans" w:cs="Open Sans"/>
          <w:color w:val="394348"/>
          <w:sz w:val="23"/>
          <w:szCs w:val="23"/>
        </w:rPr>
      </w:pPr>
      <w:r w:rsidRPr="00CE51AC">
        <w:rPr>
          <w:rFonts w:ascii="Open Sans" w:hAnsi="Open Sans" w:cs="Open Sans"/>
          <w:color w:val="394348"/>
          <w:sz w:val="23"/>
          <w:szCs w:val="23"/>
        </w:rPr>
        <w:t xml:space="preserve">„Die historisch anmutenden Verkaufswagen passen perfekt in die schöne Bäderarchitektur. Wir bekommen tagtäglich Komplimente von den Gästen für unsere Wagen, es werden Fotos gemacht und Eventanfragen kommen rein. Genau wie in unseren stationären Geschäften haben wir mit der </w:t>
      </w:r>
      <w:proofErr w:type="spellStart"/>
      <w:r w:rsidRPr="00CE51AC">
        <w:rPr>
          <w:rFonts w:ascii="Open Sans" w:hAnsi="Open Sans" w:cs="Open Sans"/>
          <w:color w:val="394348"/>
          <w:sz w:val="23"/>
          <w:szCs w:val="23"/>
        </w:rPr>
        <w:t>Historic</w:t>
      </w:r>
      <w:proofErr w:type="spellEnd"/>
      <w:r w:rsidRPr="00CE51AC">
        <w:rPr>
          <w:rFonts w:ascii="Open Sans" w:hAnsi="Open Sans" w:cs="Open Sans"/>
          <w:color w:val="394348"/>
          <w:sz w:val="23"/>
          <w:szCs w:val="23"/>
        </w:rPr>
        <w:t xml:space="preserve"> Line eine wunderbare Anlehnung an alte Baukunst, ohne dabei auf modernste Ausstattung und Funktionalität verzichten zu müssen'', berichtet Stefan Richter, Geschäftsführer bei Pier 14.</w:t>
      </w:r>
    </w:p>
    <w:p w14:paraId="1EDD625D" w14:textId="00ADC224" w:rsidR="00CE51AC" w:rsidRPr="00CE51AC" w:rsidRDefault="00CE51AC" w:rsidP="00CE51AC">
      <w:pPr>
        <w:pStyle w:val="StandardWeb"/>
        <w:shd w:val="clear" w:color="auto" w:fill="FFFFFF"/>
        <w:textAlignment w:val="baseline"/>
        <w:rPr>
          <w:rFonts w:ascii="Open Sans" w:hAnsi="Open Sans" w:cs="Open Sans"/>
          <w:color w:val="394348"/>
          <w:sz w:val="23"/>
          <w:szCs w:val="23"/>
        </w:rPr>
      </w:pPr>
      <w:r w:rsidRPr="00CE51AC">
        <w:rPr>
          <w:rFonts w:ascii="Open Sans" w:hAnsi="Open Sans" w:cs="Open Sans"/>
          <w:color w:val="394348"/>
          <w:sz w:val="23"/>
          <w:szCs w:val="23"/>
        </w:rPr>
        <w:t xml:space="preserve">Die Inhaber um Pier 14 hatten die </w:t>
      </w:r>
      <w:proofErr w:type="spellStart"/>
      <w:r w:rsidRPr="00CE51AC">
        <w:rPr>
          <w:rFonts w:ascii="Open Sans" w:hAnsi="Open Sans" w:cs="Open Sans"/>
          <w:color w:val="394348"/>
          <w:sz w:val="23"/>
          <w:szCs w:val="23"/>
        </w:rPr>
        <w:t>Historic</w:t>
      </w:r>
      <w:proofErr w:type="spellEnd"/>
      <w:r w:rsidRPr="00CE51AC">
        <w:rPr>
          <w:rFonts w:ascii="Open Sans" w:hAnsi="Open Sans" w:cs="Open Sans"/>
          <w:color w:val="394348"/>
          <w:sz w:val="23"/>
          <w:szCs w:val="23"/>
        </w:rPr>
        <w:t xml:space="preserve"> Line, die seit diesem Jahr von ROKA in der DACH-Region vertrieben wird, noch bei dem Urenkel des Firmengründers der 1919 gegründeten </w:t>
      </w:r>
      <w:proofErr w:type="spellStart"/>
      <w:r w:rsidRPr="00CE51AC">
        <w:rPr>
          <w:rFonts w:ascii="Open Sans" w:hAnsi="Open Sans" w:cs="Open Sans"/>
          <w:color w:val="394348"/>
          <w:sz w:val="23"/>
          <w:szCs w:val="23"/>
        </w:rPr>
        <w:t>Wagnerei</w:t>
      </w:r>
      <w:proofErr w:type="spellEnd"/>
      <w:r w:rsidRPr="00CE51AC">
        <w:rPr>
          <w:rFonts w:ascii="Open Sans" w:hAnsi="Open Sans" w:cs="Open Sans"/>
          <w:color w:val="394348"/>
          <w:sz w:val="23"/>
          <w:szCs w:val="23"/>
        </w:rPr>
        <w:t xml:space="preserve"> beauftragt, Achim Brohm.</w:t>
      </w:r>
    </w:p>
    <w:p w14:paraId="35E80512" w14:textId="3D94632E" w:rsidR="00CE51AC" w:rsidRPr="00CE51AC" w:rsidRDefault="00CE51AC" w:rsidP="00CE51AC">
      <w:pPr>
        <w:pStyle w:val="StandardWeb"/>
        <w:shd w:val="clear" w:color="auto" w:fill="FFFFFF"/>
        <w:textAlignment w:val="baseline"/>
        <w:rPr>
          <w:rFonts w:ascii="Open Sans" w:hAnsi="Open Sans" w:cs="Open Sans"/>
          <w:color w:val="394348"/>
          <w:sz w:val="23"/>
          <w:szCs w:val="23"/>
        </w:rPr>
      </w:pPr>
      <w:r w:rsidRPr="00CE51AC">
        <w:rPr>
          <w:rFonts w:ascii="Open Sans" w:hAnsi="Open Sans" w:cs="Open Sans"/>
          <w:color w:val="394348"/>
          <w:sz w:val="23"/>
          <w:szCs w:val="23"/>
        </w:rPr>
        <w:t xml:space="preserve">Die Kunst des Rad- und Wagenbaus ist ein gut gehütetes Geheimnis, das in ländlichen </w:t>
      </w:r>
      <w:proofErr w:type="spellStart"/>
      <w:r w:rsidRPr="00CE51AC">
        <w:rPr>
          <w:rFonts w:ascii="Open Sans" w:hAnsi="Open Sans" w:cs="Open Sans"/>
          <w:color w:val="394348"/>
          <w:sz w:val="23"/>
          <w:szCs w:val="23"/>
        </w:rPr>
        <w:t>Wagnereien</w:t>
      </w:r>
      <w:proofErr w:type="spellEnd"/>
      <w:r w:rsidRPr="00CE51AC">
        <w:rPr>
          <w:rFonts w:ascii="Open Sans" w:hAnsi="Open Sans" w:cs="Open Sans"/>
          <w:color w:val="394348"/>
          <w:sz w:val="23"/>
          <w:szCs w:val="23"/>
        </w:rPr>
        <w:t xml:space="preserve"> von Generation zu Generation weitergegeben wurde. Heute ist das Handwerk so gut wie ausgestorben. Nur wenige gibt es noch, die das alte Wissen besitzen. Achim Brohm war einer der letzten seines Standes.</w:t>
      </w:r>
    </w:p>
    <w:p w14:paraId="154427FF" w14:textId="041F3DD9" w:rsidR="00CE51AC" w:rsidRPr="00CE51AC" w:rsidRDefault="00CE51AC" w:rsidP="00CE51AC">
      <w:pPr>
        <w:pStyle w:val="StandardWeb"/>
        <w:shd w:val="clear" w:color="auto" w:fill="FFFFFF"/>
        <w:textAlignment w:val="baseline"/>
        <w:rPr>
          <w:rFonts w:ascii="Open Sans" w:hAnsi="Open Sans" w:cs="Open Sans"/>
          <w:color w:val="394348"/>
          <w:sz w:val="23"/>
          <w:szCs w:val="23"/>
        </w:rPr>
      </w:pPr>
      <w:r w:rsidRPr="00CE51AC">
        <w:rPr>
          <w:rFonts w:ascii="Open Sans" w:hAnsi="Open Sans" w:cs="Open Sans"/>
          <w:color w:val="394348"/>
          <w:sz w:val="23"/>
          <w:szCs w:val="23"/>
        </w:rPr>
        <w:t xml:space="preserve">Stefan Richter von Pier 14 war es auch, der Volker Beck, Geschäftsführer von ROKA, über das plötzliche Ableben Achim Brohms informierte. Beck ging daraufhin in Aktion mit der Absicht, den Fortbestand der </w:t>
      </w:r>
      <w:proofErr w:type="spellStart"/>
      <w:r w:rsidRPr="00CE51AC">
        <w:rPr>
          <w:rFonts w:ascii="Open Sans" w:hAnsi="Open Sans" w:cs="Open Sans"/>
          <w:color w:val="394348"/>
          <w:sz w:val="23"/>
          <w:szCs w:val="23"/>
        </w:rPr>
        <w:t>Wagnerei</w:t>
      </w:r>
      <w:proofErr w:type="spellEnd"/>
      <w:r w:rsidRPr="00CE51AC">
        <w:rPr>
          <w:rFonts w:ascii="Open Sans" w:hAnsi="Open Sans" w:cs="Open Sans"/>
          <w:color w:val="394348"/>
          <w:sz w:val="23"/>
          <w:szCs w:val="23"/>
        </w:rPr>
        <w:t xml:space="preserve"> zu sichern. Dies ist nun mit einer exklusiven Partnerschaft mit den von Brohm ausgebildeten und übernehmenden Nachfolgern geschehen. „Ich habe mich sehr gefreut zu hören, dass die </w:t>
      </w:r>
      <w:proofErr w:type="spellStart"/>
      <w:r w:rsidRPr="00CE51AC">
        <w:rPr>
          <w:rFonts w:ascii="Open Sans" w:hAnsi="Open Sans" w:cs="Open Sans"/>
          <w:color w:val="394348"/>
          <w:sz w:val="23"/>
          <w:szCs w:val="23"/>
        </w:rPr>
        <w:t>Wagnerei</w:t>
      </w:r>
      <w:proofErr w:type="spellEnd"/>
      <w:r w:rsidRPr="00CE51AC">
        <w:rPr>
          <w:rFonts w:ascii="Open Sans" w:hAnsi="Open Sans" w:cs="Open Sans"/>
          <w:color w:val="394348"/>
          <w:sz w:val="23"/>
          <w:szCs w:val="23"/>
        </w:rPr>
        <w:t xml:space="preserve"> weitergeführt wird und dass es einen Schulterschluss gibt zwischen den beiden Handwerks-Koryphäen der mobilen Gastronomie. Ich bin überzeugt, dass die Symbiose von ROKA und der </w:t>
      </w:r>
      <w:proofErr w:type="spellStart"/>
      <w:r w:rsidRPr="00CE51AC">
        <w:rPr>
          <w:rFonts w:ascii="Open Sans" w:hAnsi="Open Sans" w:cs="Open Sans"/>
          <w:color w:val="394348"/>
          <w:sz w:val="23"/>
          <w:szCs w:val="23"/>
        </w:rPr>
        <w:t>Wagnerei</w:t>
      </w:r>
      <w:proofErr w:type="spellEnd"/>
      <w:r w:rsidRPr="00CE51AC">
        <w:rPr>
          <w:rFonts w:ascii="Open Sans" w:hAnsi="Open Sans" w:cs="Open Sans"/>
          <w:color w:val="394348"/>
          <w:sz w:val="23"/>
          <w:szCs w:val="23"/>
        </w:rPr>
        <w:t xml:space="preserve"> ein noch hochwertigeres Produkt hervorbringen wird,“ sagt Richter.</w:t>
      </w:r>
    </w:p>
    <w:p w14:paraId="275D6DED" w14:textId="0EC3AF0D" w:rsidR="00CE51AC" w:rsidRPr="00CE51AC" w:rsidRDefault="00CE51AC" w:rsidP="00CE51AC">
      <w:pPr>
        <w:pStyle w:val="StandardWeb"/>
        <w:shd w:val="clear" w:color="auto" w:fill="FFFFFF"/>
        <w:textAlignment w:val="baseline"/>
        <w:rPr>
          <w:rFonts w:ascii="Open Sans" w:hAnsi="Open Sans" w:cs="Open Sans"/>
          <w:color w:val="394348"/>
          <w:sz w:val="23"/>
          <w:szCs w:val="23"/>
        </w:rPr>
      </w:pPr>
      <w:r w:rsidRPr="00CE51AC">
        <w:rPr>
          <w:rFonts w:ascii="Open Sans" w:hAnsi="Open Sans" w:cs="Open Sans"/>
          <w:color w:val="394348"/>
          <w:sz w:val="23"/>
          <w:szCs w:val="23"/>
        </w:rPr>
        <w:lastRenderedPageBreak/>
        <w:t>Die ROKA Werk GmbH  im hessischen Merenberg ist unweit der Odenwälder Manufaktur gelegen und man hat sich schnell zusammengefunden mit dem gemeinsamen Ziel, die historischen Verkaufswagen weiter zu vermarkten. Geschwungene Dächer wie bei den Milchwagen um die Jahrhundertwende, traditionell gefertigte Holzräder mit Vollgummi-Ummantelung und zahlreiche liebevolle Vintage-Details werden ergänzt durch perfekt angepasste und kompromisslos hochwertige Gastronomietechnik, auf die sich ROKA in über 60 Jahren Firmengeschichte spezialisiert hat.</w:t>
      </w:r>
    </w:p>
    <w:p w14:paraId="2AF4B5F3" w14:textId="5A0E98C7" w:rsidR="0094175D" w:rsidRDefault="00CE51AC" w:rsidP="00CE51AC">
      <w:pPr>
        <w:pStyle w:val="StandardWeb"/>
        <w:shd w:val="clear" w:color="auto" w:fill="FFFFFF"/>
        <w:textAlignment w:val="baseline"/>
        <w:rPr>
          <w:rFonts w:ascii="Open Sans" w:hAnsi="Open Sans" w:cs="Open Sans"/>
          <w:color w:val="394348"/>
          <w:sz w:val="23"/>
          <w:szCs w:val="23"/>
        </w:rPr>
      </w:pPr>
      <w:r w:rsidRPr="00CE51AC">
        <w:rPr>
          <w:rFonts w:ascii="Open Sans" w:hAnsi="Open Sans" w:cs="Open Sans"/>
          <w:color w:val="394348"/>
          <w:sz w:val="23"/>
          <w:szCs w:val="23"/>
        </w:rPr>
        <w:t xml:space="preserve">Volker Beck von ROKA über die </w:t>
      </w:r>
      <w:proofErr w:type="spellStart"/>
      <w:r w:rsidRPr="00CE51AC">
        <w:rPr>
          <w:rFonts w:ascii="Open Sans" w:hAnsi="Open Sans" w:cs="Open Sans"/>
          <w:color w:val="394348"/>
          <w:sz w:val="23"/>
          <w:szCs w:val="23"/>
        </w:rPr>
        <w:t>Historic</w:t>
      </w:r>
      <w:proofErr w:type="spellEnd"/>
      <w:r w:rsidRPr="00CE51AC">
        <w:rPr>
          <w:rFonts w:ascii="Open Sans" w:hAnsi="Open Sans" w:cs="Open Sans"/>
          <w:color w:val="394348"/>
          <w:sz w:val="23"/>
          <w:szCs w:val="23"/>
        </w:rPr>
        <w:t xml:space="preserve"> Line: „Wir sind stolz darauf, besonders ästhetische, aber auch funktionale Lösungen zu bieten für besondere Umgebungen oder um besondere Umgebungen zu schaffen. Diese Wagen bieten anspruchsvollen Gastronomen eine Möglichkeit, um eine besondere Atmosphäre zu kreieren. Die </w:t>
      </w:r>
      <w:proofErr w:type="spellStart"/>
      <w:r w:rsidRPr="00CE51AC">
        <w:rPr>
          <w:rFonts w:ascii="Open Sans" w:hAnsi="Open Sans" w:cs="Open Sans"/>
          <w:color w:val="394348"/>
          <w:sz w:val="23"/>
          <w:szCs w:val="23"/>
        </w:rPr>
        <w:t>Historic</w:t>
      </w:r>
      <w:proofErr w:type="spellEnd"/>
      <w:r w:rsidRPr="00CE51AC">
        <w:rPr>
          <w:rFonts w:ascii="Open Sans" w:hAnsi="Open Sans" w:cs="Open Sans"/>
          <w:color w:val="394348"/>
          <w:sz w:val="23"/>
          <w:szCs w:val="23"/>
        </w:rPr>
        <w:t xml:space="preserve"> Line funktioniert von der Shopping Mall, über das Weingut bis zur Hotellerie oder einfach als gekonnter Stilbruch. Der tolle wirtschaftliche Erfolg der Wagen bei Pier 14 zeigt, welchen Mehrwert mobile Gastronomie schaffen kann.“</w:t>
      </w:r>
    </w:p>
    <w:p w14:paraId="23A1BC5B" w14:textId="77777777" w:rsidR="00CE51AC" w:rsidRDefault="00CE51AC" w:rsidP="00CE51AC">
      <w:pPr>
        <w:pStyle w:val="StandardWeb"/>
        <w:shd w:val="clear" w:color="auto" w:fill="FFFFFF"/>
        <w:textAlignment w:val="baseline"/>
        <w:rPr>
          <w:rFonts w:ascii="Open Sans" w:hAnsi="Open Sans" w:cs="Open Sans"/>
          <w:color w:val="394348"/>
          <w:sz w:val="23"/>
          <w:szCs w:val="23"/>
        </w:rPr>
      </w:pPr>
    </w:p>
    <w:p w14:paraId="441DB5E0" w14:textId="64442783" w:rsidR="000A46F6" w:rsidRDefault="0094175D" w:rsidP="0094175D">
      <w:pPr>
        <w:spacing w:line="276" w:lineRule="auto"/>
        <w:rPr>
          <w:rFonts w:ascii="Open Sans" w:hAnsi="Open Sans" w:cs="Open Sans"/>
          <w:b/>
          <w:bCs/>
          <w:sz w:val="23"/>
          <w:szCs w:val="23"/>
        </w:rPr>
      </w:pPr>
      <w:r w:rsidRPr="006F0311">
        <w:rPr>
          <w:rFonts w:ascii="Open Sans" w:hAnsi="Open Sans" w:cs="Open Sans"/>
          <w:b/>
          <w:bCs/>
          <w:sz w:val="23"/>
          <w:szCs w:val="23"/>
        </w:rPr>
        <w:t>Über die ROKA Werk GmbH</w:t>
      </w:r>
    </w:p>
    <w:p w14:paraId="24CF2947"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Als Spezialist für den Bau von Food Trucks, Anhängern und Containern setzt ROKA Maßstäbe in der mobilen Gastronomie. ROKA steht seit über fünf Jahrzehnten für hochwertiges Handwerk, die Verwendung bester Materialien sowie für geballte Innovationskraft. Derzeit tragen rund 120 Mitarbeiter zum Erfolg des Unternehmens mit Hauptsitz im hessischen Merenberg nahe Limburg an der Lahn bei.</w:t>
      </w:r>
    </w:p>
    <w:p w14:paraId="3A6F5346" w14:textId="77777777" w:rsidR="0094175D" w:rsidRPr="00703E60" w:rsidRDefault="0094175D" w:rsidP="0094175D">
      <w:pPr>
        <w:spacing w:line="276" w:lineRule="auto"/>
        <w:rPr>
          <w:rFonts w:ascii="Open Sans" w:hAnsi="Open Sans" w:cs="Open Sans"/>
          <w:color w:val="394348"/>
          <w:sz w:val="23"/>
          <w:szCs w:val="23"/>
        </w:rPr>
      </w:pPr>
      <w:r w:rsidRPr="00703E60">
        <w:rPr>
          <w:rFonts w:ascii="Open Sans" w:hAnsi="Open Sans" w:cs="Open Sans"/>
          <w:color w:val="394348"/>
          <w:sz w:val="23"/>
          <w:szCs w:val="23"/>
        </w:rPr>
        <w:t xml:space="preserve"> </w:t>
      </w:r>
    </w:p>
    <w:p w14:paraId="62D5C064" w14:textId="31902B1B" w:rsidR="00A56DBC" w:rsidRPr="007768FB" w:rsidRDefault="0094175D" w:rsidP="00A56DBC">
      <w:pPr>
        <w:spacing w:line="276" w:lineRule="auto"/>
        <w:rPr>
          <w:rFonts w:ascii="Open Sans" w:hAnsi="Open Sans" w:cs="Open Sans"/>
          <w:color w:val="394348"/>
          <w:sz w:val="23"/>
          <w:szCs w:val="23"/>
        </w:rPr>
      </w:pPr>
      <w:r w:rsidRPr="00703E60">
        <w:rPr>
          <w:rFonts w:ascii="Open Sans" w:hAnsi="Open Sans" w:cs="Open Sans"/>
          <w:color w:val="394348"/>
          <w:sz w:val="23"/>
          <w:szCs w:val="23"/>
        </w:rPr>
        <w:t>Seit dem Jahr 2007 ist ROKA die europäische Vertretung der Marke AIRSTREAM. Für die Gastronomie baut ROKA die legendären US-Caravans als Diner-Modelle aus.</w:t>
      </w:r>
      <w:r w:rsidR="007768FB">
        <w:rPr>
          <w:rFonts w:ascii="Open Sans" w:hAnsi="Open Sans" w:cs="Open Sans"/>
          <w:color w:val="394348"/>
          <w:sz w:val="23"/>
          <w:szCs w:val="23"/>
        </w:rPr>
        <w:br/>
      </w:r>
      <w:r w:rsidR="007768FB">
        <w:rPr>
          <w:rFonts w:ascii="Open Sans" w:hAnsi="Open Sans" w:cs="Open Sans"/>
          <w:color w:val="394348"/>
          <w:sz w:val="23"/>
          <w:szCs w:val="23"/>
        </w:rPr>
        <w:br/>
      </w:r>
      <w:r w:rsidR="00A56DBC" w:rsidRPr="00A56DBC">
        <w:rPr>
          <w:rFonts w:ascii="Open Sans" w:eastAsia="Times New Roman" w:hAnsi="Open Sans" w:cs="Open Sans"/>
          <w:color w:val="394348"/>
          <w:sz w:val="23"/>
          <w:szCs w:val="23"/>
        </w:rPr>
        <w:t>Weitere Informationen unter</w:t>
      </w:r>
      <w:r w:rsidR="002359FA">
        <w:rPr>
          <w:rFonts w:ascii="Open Sans" w:eastAsia="Times New Roman" w:hAnsi="Open Sans" w:cs="Open Sans"/>
          <w:color w:val="394348"/>
          <w:sz w:val="23"/>
          <w:szCs w:val="23"/>
        </w:rPr>
        <w:t xml:space="preserve"> </w:t>
      </w:r>
      <w:hyperlink r:id="rId8" w:history="1">
        <w:r w:rsidR="002359FA" w:rsidRPr="00E31BD9">
          <w:rPr>
            <w:rStyle w:val="Hyperlink"/>
            <w:rFonts w:ascii="Open Sans" w:eastAsia="Times New Roman" w:hAnsi="Open Sans" w:cs="Open Sans"/>
            <w:sz w:val="23"/>
            <w:szCs w:val="23"/>
          </w:rPr>
          <w:t>roka-werk.de</w:t>
        </w:r>
      </w:hyperlink>
      <w:r w:rsidR="002359FA">
        <w:rPr>
          <w:rFonts w:ascii="Open Sans" w:eastAsia="Times New Roman" w:hAnsi="Open Sans" w:cs="Open Sans"/>
          <w:color w:val="394348"/>
          <w:sz w:val="23"/>
          <w:szCs w:val="23"/>
        </w:rPr>
        <w:t xml:space="preserve"> </w:t>
      </w:r>
    </w:p>
    <w:p w14:paraId="1A42E1A8" w14:textId="77777777" w:rsidR="00C662B1" w:rsidRPr="00CA1883" w:rsidRDefault="00C662B1" w:rsidP="00004093">
      <w:pPr>
        <w:spacing w:line="276" w:lineRule="auto"/>
        <w:rPr>
          <w:rFonts w:ascii="Roboto" w:hAnsi="Roboto"/>
          <w:sz w:val="28"/>
          <w:szCs w:val="28"/>
        </w:rPr>
      </w:pPr>
    </w:p>
    <w:p w14:paraId="275E1BAA" w14:textId="77777777" w:rsidR="00004093" w:rsidRPr="00A56DBC" w:rsidRDefault="00004093" w:rsidP="00004093">
      <w:pPr>
        <w:spacing w:line="276" w:lineRule="auto"/>
        <w:rPr>
          <w:rFonts w:ascii="Open Sans" w:hAnsi="Open Sans" w:cs="Open Sans"/>
          <w:b/>
          <w:bCs/>
          <w:sz w:val="23"/>
          <w:szCs w:val="23"/>
        </w:rPr>
      </w:pPr>
      <w:r w:rsidRPr="00A56DBC">
        <w:rPr>
          <w:rFonts w:ascii="Open Sans" w:hAnsi="Open Sans" w:cs="Open Sans"/>
          <w:b/>
          <w:bCs/>
          <w:sz w:val="23"/>
          <w:szCs w:val="23"/>
        </w:rPr>
        <w:t xml:space="preserve">Presse-Kontakt </w:t>
      </w:r>
    </w:p>
    <w:p w14:paraId="60581C9A" w14:textId="4C0368CB"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Karla Mink</w:t>
      </w:r>
      <w:r w:rsidR="00A56DBC" w:rsidRPr="00A56DBC">
        <w:rPr>
          <w:rFonts w:ascii="Open Sans" w:hAnsi="Open Sans" w:cs="Open Sans"/>
          <w:sz w:val="23"/>
          <w:szCs w:val="23"/>
        </w:rPr>
        <w:t>, ROKA Werk GmbH</w:t>
      </w:r>
    </w:p>
    <w:p w14:paraId="2F4E239A" w14:textId="77777777" w:rsidR="00004093" w:rsidRPr="00A56DBC" w:rsidRDefault="00004093" w:rsidP="00004093">
      <w:pPr>
        <w:spacing w:line="276" w:lineRule="auto"/>
        <w:rPr>
          <w:rFonts w:ascii="Open Sans" w:hAnsi="Open Sans" w:cs="Open Sans"/>
          <w:sz w:val="23"/>
          <w:szCs w:val="23"/>
        </w:rPr>
      </w:pPr>
      <w:r w:rsidRPr="00A56DBC">
        <w:rPr>
          <w:rFonts w:ascii="Open Sans" w:hAnsi="Open Sans" w:cs="Open Sans"/>
          <w:sz w:val="23"/>
          <w:szCs w:val="23"/>
        </w:rPr>
        <w:t>Telefon: 06471/50888-4701</w:t>
      </w:r>
    </w:p>
    <w:p w14:paraId="3B2F605E" w14:textId="516E8068" w:rsidR="00004093" w:rsidRPr="0094175D" w:rsidRDefault="00000000" w:rsidP="00004093">
      <w:pPr>
        <w:spacing w:line="276" w:lineRule="auto"/>
        <w:rPr>
          <w:rFonts w:ascii="Open Sans" w:hAnsi="Open Sans" w:cs="Open Sans"/>
          <w:color w:val="0563C1" w:themeColor="hyperlink"/>
          <w:sz w:val="23"/>
          <w:szCs w:val="23"/>
          <w:u w:val="single"/>
        </w:rPr>
      </w:pPr>
      <w:hyperlink r:id="rId9" w:history="1">
        <w:r w:rsidR="00004093" w:rsidRPr="00A56DBC">
          <w:rPr>
            <w:rStyle w:val="Hyperlink"/>
            <w:rFonts w:ascii="Open Sans" w:hAnsi="Open Sans" w:cs="Open Sans"/>
            <w:sz w:val="23"/>
            <w:szCs w:val="23"/>
          </w:rPr>
          <w:t>karla.mink@roka-werk.de</w:t>
        </w:r>
      </w:hyperlink>
    </w:p>
    <w:p w14:paraId="05657023" w14:textId="56CB49B7" w:rsidR="00004093" w:rsidRDefault="00004093" w:rsidP="00004093">
      <w:pPr>
        <w:spacing w:line="276" w:lineRule="auto"/>
        <w:rPr>
          <w:rFonts w:ascii="Open Sans" w:hAnsi="Open Sans" w:cs="Open Sans"/>
          <w:sz w:val="23"/>
          <w:szCs w:val="23"/>
        </w:rPr>
      </w:pPr>
    </w:p>
    <w:p w14:paraId="026A79CC" w14:textId="49CF2801" w:rsidR="00A56DBC" w:rsidRPr="00A56DBC" w:rsidRDefault="00A56DBC" w:rsidP="00A56DBC">
      <w:pPr>
        <w:spacing w:line="276" w:lineRule="auto"/>
        <w:rPr>
          <w:rFonts w:ascii="Open Sans" w:hAnsi="Open Sans" w:cs="Open Sans"/>
          <w:sz w:val="23"/>
          <w:szCs w:val="23"/>
        </w:rPr>
      </w:pPr>
      <w:r>
        <w:rPr>
          <w:rFonts w:ascii="Open Sans" w:hAnsi="Open Sans" w:cs="Open Sans"/>
          <w:sz w:val="23"/>
          <w:szCs w:val="23"/>
        </w:rPr>
        <w:t>Melanie Marten, The Coup Public Relations</w:t>
      </w:r>
    </w:p>
    <w:p w14:paraId="14E66C9F" w14:textId="0701BD17" w:rsidR="00A56DBC" w:rsidRDefault="00A56DBC" w:rsidP="00A56DBC">
      <w:pPr>
        <w:spacing w:line="276" w:lineRule="auto"/>
        <w:rPr>
          <w:rFonts w:ascii="Open Sans" w:hAnsi="Open Sans" w:cs="Open Sans"/>
          <w:sz w:val="23"/>
          <w:szCs w:val="23"/>
        </w:rPr>
      </w:pPr>
      <w:r w:rsidRPr="00A56DBC">
        <w:rPr>
          <w:rFonts w:ascii="Open Sans" w:hAnsi="Open Sans" w:cs="Open Sans"/>
          <w:sz w:val="23"/>
          <w:szCs w:val="23"/>
        </w:rPr>
        <w:t xml:space="preserve">Telefon: </w:t>
      </w:r>
      <w:r>
        <w:rPr>
          <w:rFonts w:ascii="Open Sans" w:hAnsi="Open Sans" w:cs="Open Sans"/>
          <w:sz w:val="23"/>
          <w:szCs w:val="23"/>
        </w:rPr>
        <w:t>+49 1707308126</w:t>
      </w:r>
    </w:p>
    <w:p w14:paraId="05BC8D32" w14:textId="37DE05C1" w:rsidR="006F7074" w:rsidRPr="003B76DB" w:rsidRDefault="00000000" w:rsidP="003B76DB">
      <w:pPr>
        <w:spacing w:line="276" w:lineRule="auto"/>
        <w:rPr>
          <w:rFonts w:ascii="Open Sans" w:hAnsi="Open Sans" w:cs="Open Sans"/>
          <w:sz w:val="23"/>
          <w:szCs w:val="23"/>
        </w:rPr>
      </w:pPr>
      <w:hyperlink r:id="rId10" w:history="1">
        <w:r w:rsidR="00A56DBC" w:rsidRPr="00E63F3B">
          <w:rPr>
            <w:rStyle w:val="Hyperlink"/>
            <w:rFonts w:ascii="Open Sans" w:hAnsi="Open Sans" w:cs="Open Sans"/>
            <w:sz w:val="23"/>
            <w:szCs w:val="23"/>
          </w:rPr>
          <w:t>melanie@thecoup.de</w:t>
        </w:r>
      </w:hyperlink>
      <w:r w:rsidR="00A56DBC">
        <w:rPr>
          <w:rFonts w:ascii="Open Sans" w:hAnsi="Open Sans" w:cs="Open Sans"/>
          <w:sz w:val="23"/>
          <w:szCs w:val="23"/>
        </w:rPr>
        <w:t xml:space="preserve"> </w:t>
      </w:r>
    </w:p>
    <w:sectPr w:rsidR="006F7074" w:rsidRPr="003B76DB" w:rsidSect="00552AF4">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6EA2" w14:textId="77777777" w:rsidR="00D166A7" w:rsidRDefault="00D166A7" w:rsidP="00A56DBC">
      <w:r>
        <w:separator/>
      </w:r>
    </w:p>
  </w:endnote>
  <w:endnote w:type="continuationSeparator" w:id="0">
    <w:p w14:paraId="754C3E3B" w14:textId="77777777" w:rsidR="00D166A7" w:rsidRDefault="00D166A7" w:rsidP="00A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61A" w14:textId="77777777" w:rsidR="00ED2415" w:rsidRDefault="00000000">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988B" w14:textId="77777777" w:rsidR="00D166A7" w:rsidRDefault="00D166A7" w:rsidP="00A56DBC">
      <w:r>
        <w:separator/>
      </w:r>
    </w:p>
  </w:footnote>
  <w:footnote w:type="continuationSeparator" w:id="0">
    <w:p w14:paraId="6FBD6C69" w14:textId="77777777" w:rsidR="00D166A7" w:rsidRDefault="00D166A7" w:rsidP="00A5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CED2" w14:textId="428FCE45" w:rsidR="00ED2415" w:rsidRDefault="00000000" w:rsidP="00A56DBC">
    <w:pPr>
      <w:pStyle w:val="Textkrper"/>
      <w:spacing w:line="14" w:lineRule="auto"/>
      <w:jc w:val="center"/>
      <w:rPr>
        <w:sz w:val="20"/>
      </w:rPr>
    </w:pPr>
  </w:p>
  <w:p w14:paraId="7378B5CB" w14:textId="78E32048" w:rsidR="008D764B" w:rsidRDefault="008D764B" w:rsidP="00A56DBC">
    <w:pPr>
      <w:pStyle w:val="Textkrper"/>
      <w:spacing w:line="14" w:lineRule="auto"/>
      <w:jc w:val="center"/>
      <w:rPr>
        <w:sz w:val="20"/>
      </w:rPr>
    </w:pPr>
  </w:p>
  <w:p w14:paraId="3C5A6DF5" w14:textId="743916F5" w:rsidR="008D764B" w:rsidRDefault="008D764B" w:rsidP="00A56DBC">
    <w:pPr>
      <w:pStyle w:val="Textkrper"/>
      <w:spacing w:line="14" w:lineRule="auto"/>
      <w:jc w:val="center"/>
      <w:rPr>
        <w:sz w:val="20"/>
      </w:rPr>
    </w:pPr>
  </w:p>
  <w:p w14:paraId="4D32B5BB" w14:textId="5D2CCAA6" w:rsidR="008D764B" w:rsidRDefault="001B2543" w:rsidP="00A56DBC">
    <w:pPr>
      <w:pStyle w:val="Textkrper"/>
      <w:spacing w:line="14" w:lineRule="auto"/>
      <w:jc w:val="center"/>
      <w:rPr>
        <w:sz w:val="20"/>
      </w:rPr>
    </w:pPr>
    <w:r>
      <w:rPr>
        <w:noProof/>
        <w:sz w:val="20"/>
      </w:rPr>
      <w:drawing>
        <wp:inline distT="0" distB="0" distL="0" distR="0" wp14:anchorId="1A672789" wp14:editId="62FAD64E">
          <wp:extent cx="2743200" cy="101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743200" cy="1016000"/>
                  </a:xfrm>
                  <a:prstGeom prst="rect">
                    <a:avLst/>
                  </a:prstGeom>
                </pic:spPr>
              </pic:pic>
            </a:graphicData>
          </a:graphic>
        </wp:inline>
      </w:drawing>
    </w:r>
  </w:p>
  <w:p w14:paraId="21EA9977" w14:textId="400E32D6" w:rsidR="008D764B" w:rsidRDefault="008D764B" w:rsidP="00A56DBC">
    <w:pPr>
      <w:pStyle w:val="Textkrper"/>
      <w:spacing w:line="14" w:lineRule="auto"/>
      <w:jc w:val="center"/>
      <w:rPr>
        <w:sz w:val="20"/>
      </w:rPr>
    </w:pPr>
  </w:p>
  <w:p w14:paraId="7BC115F4" w14:textId="39742628" w:rsidR="008D764B" w:rsidRDefault="008D764B" w:rsidP="00A56DBC">
    <w:pPr>
      <w:pStyle w:val="Textkrper"/>
      <w:spacing w:line="14" w:lineRule="auto"/>
      <w:jc w:val="center"/>
      <w:rPr>
        <w:sz w:val="20"/>
      </w:rPr>
    </w:pPr>
  </w:p>
  <w:p w14:paraId="37E89164" w14:textId="701E8064" w:rsidR="008D764B" w:rsidRDefault="008D764B" w:rsidP="00A56DBC">
    <w:pPr>
      <w:pStyle w:val="Textkrper"/>
      <w:spacing w:line="14" w:lineRule="auto"/>
      <w:jc w:val="center"/>
      <w:rPr>
        <w:sz w:val="20"/>
      </w:rPr>
    </w:pPr>
  </w:p>
  <w:p w14:paraId="5D307F14" w14:textId="2887FAC2" w:rsidR="008D764B" w:rsidRDefault="008D764B" w:rsidP="00A56DBC">
    <w:pPr>
      <w:pStyle w:val="Textkrper"/>
      <w:spacing w:line="14" w:lineRule="auto"/>
      <w:jc w:val="center"/>
      <w:rPr>
        <w:sz w:val="20"/>
      </w:rPr>
    </w:pPr>
  </w:p>
  <w:p w14:paraId="03ABABD0" w14:textId="6BEAFB0A" w:rsidR="008D764B" w:rsidRDefault="008D764B" w:rsidP="00A56DBC">
    <w:pPr>
      <w:pStyle w:val="Textkrper"/>
      <w:spacing w:line="14" w:lineRule="auto"/>
      <w:jc w:val="center"/>
      <w:rPr>
        <w:sz w:val="20"/>
      </w:rPr>
    </w:pPr>
  </w:p>
  <w:p w14:paraId="30AD9C7B" w14:textId="0F58D941" w:rsidR="008D764B" w:rsidRDefault="008D764B" w:rsidP="00A56DBC">
    <w:pPr>
      <w:pStyle w:val="Textkrper"/>
      <w:spacing w:line="14" w:lineRule="auto"/>
      <w:jc w:val="center"/>
      <w:rPr>
        <w:sz w:val="20"/>
      </w:rPr>
    </w:pPr>
  </w:p>
  <w:p w14:paraId="5E93396D" w14:textId="510EE7E2" w:rsidR="008D764B" w:rsidRDefault="008D764B" w:rsidP="00A56DBC">
    <w:pPr>
      <w:pStyle w:val="Textkrper"/>
      <w:spacing w:line="14" w:lineRule="auto"/>
      <w:jc w:val="center"/>
      <w:rPr>
        <w:sz w:val="20"/>
      </w:rPr>
    </w:pPr>
  </w:p>
  <w:p w14:paraId="43E2A869" w14:textId="69639FC8" w:rsidR="008D764B" w:rsidRDefault="008D764B" w:rsidP="00A56DBC">
    <w:pPr>
      <w:pStyle w:val="Textkrper"/>
      <w:spacing w:line="14" w:lineRule="auto"/>
      <w:jc w:val="center"/>
      <w:rPr>
        <w:sz w:val="20"/>
      </w:rPr>
    </w:pPr>
  </w:p>
  <w:p w14:paraId="2DF59B1E" w14:textId="424C911C" w:rsidR="008D764B" w:rsidRDefault="008D764B" w:rsidP="00A56DBC">
    <w:pPr>
      <w:pStyle w:val="Textkrper"/>
      <w:spacing w:line="14" w:lineRule="auto"/>
      <w:jc w:val="center"/>
      <w:rPr>
        <w:sz w:val="20"/>
      </w:rPr>
    </w:pPr>
  </w:p>
  <w:p w14:paraId="0E67B664" w14:textId="3BCCDE4A" w:rsidR="008D764B" w:rsidRDefault="008D764B" w:rsidP="00A56DBC">
    <w:pPr>
      <w:pStyle w:val="Textkrper"/>
      <w:spacing w:line="14" w:lineRule="auto"/>
      <w:jc w:val="center"/>
      <w:rPr>
        <w:sz w:val="20"/>
      </w:rPr>
    </w:pPr>
  </w:p>
  <w:p w14:paraId="3D788D0E" w14:textId="54C83990" w:rsidR="008D764B" w:rsidRDefault="008D764B" w:rsidP="00A56DBC">
    <w:pPr>
      <w:pStyle w:val="Textkrper"/>
      <w:spacing w:line="14" w:lineRule="auto"/>
      <w:jc w:val="center"/>
      <w:rPr>
        <w:sz w:val="20"/>
      </w:rPr>
    </w:pPr>
  </w:p>
  <w:p w14:paraId="20551D3C" w14:textId="7C4F4B0E" w:rsidR="008D764B" w:rsidRDefault="008D764B" w:rsidP="00A56DBC">
    <w:pPr>
      <w:pStyle w:val="Textkrper"/>
      <w:spacing w:line="14" w:lineRule="auto"/>
      <w:jc w:val="center"/>
      <w:rPr>
        <w:sz w:val="20"/>
      </w:rPr>
    </w:pPr>
  </w:p>
  <w:p w14:paraId="08FF4423" w14:textId="77777777" w:rsidR="008D764B" w:rsidRDefault="008D764B" w:rsidP="00A56DBC">
    <w:pPr>
      <w:pStyle w:val="Textkrper"/>
      <w:spacing w:line="14" w:lineRule="auto"/>
      <w:jc w:val="center"/>
      <w:rPr>
        <w:sz w:val="20"/>
      </w:rPr>
    </w:pPr>
  </w:p>
  <w:p w14:paraId="6642F02D" w14:textId="3104CC89" w:rsidR="00A56DBC" w:rsidRDefault="00A56DBC" w:rsidP="00A56DBC">
    <w:pPr>
      <w:pStyle w:val="Textkrper"/>
      <w:spacing w:line="14" w:lineRule="auto"/>
      <w:jc w:val="center"/>
      <w:rPr>
        <w:sz w:val="20"/>
      </w:rPr>
    </w:pPr>
  </w:p>
  <w:p w14:paraId="2027639C" w14:textId="77777777" w:rsidR="00A56DBC" w:rsidRDefault="00A56DBC" w:rsidP="00A56DBC">
    <w:pPr>
      <w:pStyle w:val="Textkrper"/>
      <w:spacing w:line="14" w:lineRule="auto"/>
      <w:jc w:val="center"/>
      <w:rPr>
        <w:sz w:val="20"/>
      </w:rPr>
    </w:pPr>
  </w:p>
  <w:p w14:paraId="36B02217" w14:textId="1E18A54C" w:rsidR="00A56DBC" w:rsidRDefault="00A56DBC">
    <w:pPr>
      <w:pStyle w:val="Textkrper"/>
      <w:spacing w:line="14" w:lineRule="auto"/>
      <w:rPr>
        <w:sz w:val="20"/>
      </w:rPr>
    </w:pPr>
  </w:p>
  <w:p w14:paraId="328A1F64" w14:textId="77E2FD71" w:rsidR="00A56DBC" w:rsidRDefault="00A56DBC">
    <w:pPr>
      <w:pStyle w:val="Textkrper"/>
      <w:spacing w:line="14" w:lineRule="auto"/>
      <w:rPr>
        <w:sz w:val="20"/>
      </w:rPr>
    </w:pPr>
  </w:p>
  <w:p w14:paraId="5A21C824" w14:textId="77777777" w:rsidR="00A56DBC" w:rsidRDefault="00A56DBC">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3"/>
    <w:rsid w:val="00004093"/>
    <w:rsid w:val="00037755"/>
    <w:rsid w:val="000A46F6"/>
    <w:rsid w:val="000D3951"/>
    <w:rsid w:val="000E1963"/>
    <w:rsid w:val="000F6CA3"/>
    <w:rsid w:val="001518A0"/>
    <w:rsid w:val="001B2543"/>
    <w:rsid w:val="001C65B5"/>
    <w:rsid w:val="001D2E65"/>
    <w:rsid w:val="002359FA"/>
    <w:rsid w:val="00263A2F"/>
    <w:rsid w:val="002700AB"/>
    <w:rsid w:val="00271FB6"/>
    <w:rsid w:val="00286AF7"/>
    <w:rsid w:val="00374459"/>
    <w:rsid w:val="00396B3D"/>
    <w:rsid w:val="003B76DB"/>
    <w:rsid w:val="00422C90"/>
    <w:rsid w:val="00442546"/>
    <w:rsid w:val="004436EB"/>
    <w:rsid w:val="004440EF"/>
    <w:rsid w:val="004932CC"/>
    <w:rsid w:val="00585F00"/>
    <w:rsid w:val="005E31D2"/>
    <w:rsid w:val="00602E84"/>
    <w:rsid w:val="00704A71"/>
    <w:rsid w:val="007416B0"/>
    <w:rsid w:val="00766CA9"/>
    <w:rsid w:val="00776028"/>
    <w:rsid w:val="007768FB"/>
    <w:rsid w:val="008D764B"/>
    <w:rsid w:val="00907F4B"/>
    <w:rsid w:val="0094175D"/>
    <w:rsid w:val="00A04C55"/>
    <w:rsid w:val="00A56DBC"/>
    <w:rsid w:val="00A724F7"/>
    <w:rsid w:val="00B92886"/>
    <w:rsid w:val="00C653EB"/>
    <w:rsid w:val="00C662B1"/>
    <w:rsid w:val="00C67C14"/>
    <w:rsid w:val="00C96466"/>
    <w:rsid w:val="00CE35CD"/>
    <w:rsid w:val="00CE51AC"/>
    <w:rsid w:val="00D166A7"/>
    <w:rsid w:val="00DD102A"/>
    <w:rsid w:val="00E31BD9"/>
    <w:rsid w:val="00E945E0"/>
    <w:rsid w:val="00EC4DCF"/>
    <w:rsid w:val="00EE0938"/>
  </w:rsids>
  <m:mathPr>
    <m:mathFont m:val="Cambria Math"/>
    <m:brkBin m:val="before"/>
    <m:brkBinSub m:val="--"/>
    <m:smallFrac m:val="0"/>
    <m:dispDef/>
    <m:lMargin m:val="0"/>
    <m:rMargin m:val="0"/>
    <m:defJc m:val="centerGroup"/>
    <m:wrapIndent m:val="1440"/>
    <m:intLim m:val="subSup"/>
    <m:naryLim m:val="undOvr"/>
  </m:mathPr>
  <w:themeFontLang w:val="de-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F11"/>
  <w15:chartTrackingRefBased/>
  <w15:docId w15:val="{4E06D990-C7D7-B84A-A795-23259A77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093"/>
    <w:rPr>
      <w:rFonts w:eastAsiaTheme="minorEastAsia"/>
      <w:lang w:val="de-DE" w:eastAsia="de-DE"/>
    </w:rPr>
  </w:style>
  <w:style w:type="paragraph" w:styleId="berschrift4">
    <w:name w:val="heading 4"/>
    <w:basedOn w:val="Standard"/>
    <w:next w:val="Standard"/>
    <w:link w:val="berschrift4Zchn"/>
    <w:uiPriority w:val="9"/>
    <w:semiHidden/>
    <w:unhideWhenUsed/>
    <w:qFormat/>
    <w:rsid w:val="000040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004093"/>
    <w:rPr>
      <w:rFonts w:asciiTheme="majorHAnsi" w:eastAsiaTheme="majorEastAsia" w:hAnsiTheme="majorHAnsi" w:cstheme="majorBidi"/>
      <w:i/>
      <w:iCs/>
      <w:color w:val="2F5496" w:themeColor="accent1" w:themeShade="BF"/>
      <w:lang w:val="de-DE" w:eastAsia="de-DE"/>
    </w:rPr>
  </w:style>
  <w:style w:type="character" w:styleId="Hyperlink">
    <w:name w:val="Hyperlink"/>
    <w:basedOn w:val="Absatz-Standardschriftart"/>
    <w:uiPriority w:val="99"/>
    <w:unhideWhenUsed/>
    <w:rsid w:val="00004093"/>
    <w:rPr>
      <w:color w:val="0563C1" w:themeColor="hyperlink"/>
      <w:u w:val="single"/>
    </w:rPr>
  </w:style>
  <w:style w:type="paragraph" w:styleId="Textkrper">
    <w:name w:val="Body Text"/>
    <w:basedOn w:val="Standard"/>
    <w:link w:val="TextkrperZchn"/>
    <w:uiPriority w:val="1"/>
    <w:qFormat/>
    <w:rsid w:val="00004093"/>
    <w:pPr>
      <w:widowControl w:val="0"/>
      <w:autoSpaceDE w:val="0"/>
      <w:autoSpaceDN w:val="0"/>
    </w:pPr>
    <w:rPr>
      <w:rFonts w:ascii="Arial" w:eastAsia="Arial" w:hAnsi="Arial" w:cs="Arial"/>
      <w:sz w:val="22"/>
      <w:szCs w:val="22"/>
      <w:lang w:val="en-US" w:eastAsia="en-US"/>
    </w:rPr>
  </w:style>
  <w:style w:type="character" w:customStyle="1" w:styleId="TextkrperZchn">
    <w:name w:val="Textkörper Zchn"/>
    <w:basedOn w:val="Absatz-Standardschriftart"/>
    <w:link w:val="Textkrper"/>
    <w:uiPriority w:val="1"/>
    <w:rsid w:val="00004093"/>
    <w:rPr>
      <w:rFonts w:ascii="Arial" w:eastAsia="Arial" w:hAnsi="Arial" w:cs="Arial"/>
      <w:sz w:val="22"/>
      <w:szCs w:val="22"/>
      <w:lang w:val="en-US"/>
    </w:rPr>
  </w:style>
  <w:style w:type="character" w:styleId="Fett">
    <w:name w:val="Strong"/>
    <w:basedOn w:val="Absatz-Standardschriftart"/>
    <w:uiPriority w:val="22"/>
    <w:qFormat/>
    <w:rsid w:val="00004093"/>
    <w:rPr>
      <w:b/>
      <w:bCs/>
    </w:rPr>
  </w:style>
  <w:style w:type="paragraph" w:styleId="StandardWeb">
    <w:name w:val="Normal (Web)"/>
    <w:basedOn w:val="Standard"/>
    <w:uiPriority w:val="99"/>
    <w:unhideWhenUsed/>
    <w:rsid w:val="00004093"/>
    <w:pPr>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A56DBC"/>
    <w:pPr>
      <w:tabs>
        <w:tab w:val="center" w:pos="4513"/>
        <w:tab w:val="right" w:pos="9026"/>
      </w:tabs>
    </w:pPr>
  </w:style>
  <w:style w:type="character" w:customStyle="1" w:styleId="KopfzeileZchn">
    <w:name w:val="Kopfzeile Zchn"/>
    <w:basedOn w:val="Absatz-Standardschriftart"/>
    <w:link w:val="Kopfzeile"/>
    <w:uiPriority w:val="99"/>
    <w:rsid w:val="00A56DBC"/>
    <w:rPr>
      <w:rFonts w:eastAsiaTheme="minorEastAsia"/>
      <w:lang w:val="de-DE" w:eastAsia="de-DE"/>
    </w:rPr>
  </w:style>
  <w:style w:type="paragraph" w:styleId="Fuzeile">
    <w:name w:val="footer"/>
    <w:basedOn w:val="Standard"/>
    <w:link w:val="FuzeileZchn"/>
    <w:uiPriority w:val="99"/>
    <w:unhideWhenUsed/>
    <w:rsid w:val="00A56DBC"/>
    <w:pPr>
      <w:tabs>
        <w:tab w:val="center" w:pos="4513"/>
        <w:tab w:val="right" w:pos="9026"/>
      </w:tabs>
    </w:pPr>
  </w:style>
  <w:style w:type="character" w:customStyle="1" w:styleId="FuzeileZchn">
    <w:name w:val="Fußzeile Zchn"/>
    <w:basedOn w:val="Absatz-Standardschriftart"/>
    <w:link w:val="Fuzeile"/>
    <w:uiPriority w:val="99"/>
    <w:rsid w:val="00A56DBC"/>
    <w:rPr>
      <w:rFonts w:eastAsiaTheme="minorEastAsia"/>
      <w:lang w:val="de-DE" w:eastAsia="de-DE"/>
    </w:rPr>
  </w:style>
  <w:style w:type="character" w:styleId="NichtaufgelsteErwhnung">
    <w:name w:val="Unresolved Mention"/>
    <w:basedOn w:val="Absatz-Standardschriftart"/>
    <w:uiPriority w:val="99"/>
    <w:semiHidden/>
    <w:unhideWhenUsed/>
    <w:rsid w:val="00A56DBC"/>
    <w:rPr>
      <w:color w:val="605E5C"/>
      <w:shd w:val="clear" w:color="auto" w:fill="E1DFDD"/>
    </w:rPr>
  </w:style>
  <w:style w:type="character" w:styleId="BesuchterLink">
    <w:name w:val="FollowedHyperlink"/>
    <w:basedOn w:val="Absatz-Standardschriftart"/>
    <w:uiPriority w:val="99"/>
    <w:semiHidden/>
    <w:unhideWhenUsed/>
    <w:rsid w:val="00A56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a-wer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er14.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ka-werk.de/neue-produktlinie-und-vertriebspartnerschaf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lanie@thecoup.de" TargetMode="External"/><Relationship Id="rId4" Type="http://schemas.openxmlformats.org/officeDocument/2006/relationships/footnotes" Target="footnotes.xml"/><Relationship Id="rId9" Type="http://schemas.openxmlformats.org/officeDocument/2006/relationships/hyperlink" Target="mailto:karla.mink@roka-wer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Marten</dc:creator>
  <cp:keywords/>
  <dc:description/>
  <cp:lastModifiedBy>Melanie Marten</cp:lastModifiedBy>
  <cp:revision>3</cp:revision>
  <dcterms:created xsi:type="dcterms:W3CDTF">2022-11-17T07:47:00Z</dcterms:created>
  <dcterms:modified xsi:type="dcterms:W3CDTF">2022-11-17T07:48:00Z</dcterms:modified>
</cp:coreProperties>
</file>